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1D" w:rsidRPr="00865566" w:rsidRDefault="00AA561D" w:rsidP="00865566">
      <w:pPr>
        <w:spacing w:line="240" w:lineRule="auto"/>
        <w:jc w:val="center"/>
        <w:rPr>
          <w:rFonts w:ascii="Times New Roman" w:hAnsi="Times New Roman" w:cs="Times New Roman"/>
          <w:b/>
          <w:caps/>
          <w:sz w:val="26"/>
          <w:szCs w:val="26"/>
        </w:rPr>
      </w:pPr>
      <w:r w:rsidRPr="00865566">
        <w:rPr>
          <w:rFonts w:ascii="Times New Roman" w:hAnsi="Times New Roman" w:cs="Times New Roman"/>
          <w:b/>
          <w:sz w:val="26"/>
          <w:szCs w:val="26"/>
        </w:rPr>
        <w:t xml:space="preserve">ОБ ИТОГАХ РАБОТЫ ТЕРРИТОРИАЛЬНОГО ОРГАНА ФЕДЕРАЛЬНОЙ СЛУЖБЫ ГОСУДАРСТВЕННОЙ СТАТИСТИКИ </w:t>
      </w:r>
      <w:r w:rsidR="00865566">
        <w:rPr>
          <w:rFonts w:ascii="Times New Roman" w:hAnsi="Times New Roman" w:cs="Times New Roman"/>
          <w:b/>
          <w:sz w:val="26"/>
          <w:szCs w:val="26"/>
        </w:rPr>
        <w:br/>
      </w:r>
      <w:r w:rsidRPr="00865566">
        <w:rPr>
          <w:rFonts w:ascii="Times New Roman" w:hAnsi="Times New Roman" w:cs="Times New Roman"/>
          <w:b/>
          <w:sz w:val="26"/>
          <w:szCs w:val="26"/>
        </w:rPr>
        <w:t xml:space="preserve">ПО КАМЧАТСКОМУ КРАЮ ЗА  2020 </w:t>
      </w:r>
      <w:r w:rsidRPr="00865566">
        <w:rPr>
          <w:rFonts w:ascii="Times New Roman" w:hAnsi="Times New Roman" w:cs="Times New Roman"/>
          <w:b/>
          <w:caps/>
          <w:sz w:val="26"/>
          <w:szCs w:val="26"/>
        </w:rPr>
        <w:t>год</w:t>
      </w:r>
    </w:p>
    <w:p w:rsidR="003A4A3B" w:rsidRPr="00865566" w:rsidRDefault="003A4A3B" w:rsidP="00865566">
      <w:pPr>
        <w:spacing w:after="0" w:line="240" w:lineRule="auto"/>
        <w:jc w:val="both"/>
        <w:rPr>
          <w:rFonts w:ascii="Times New Roman" w:hAnsi="Times New Roman" w:cs="Times New Roman"/>
          <w:b/>
          <w:sz w:val="28"/>
          <w:szCs w:val="28"/>
        </w:rPr>
      </w:pPr>
      <w:r w:rsidRPr="00865566">
        <w:rPr>
          <w:rFonts w:ascii="Times New Roman" w:hAnsi="Times New Roman" w:cs="Times New Roman"/>
          <w:b/>
          <w:sz w:val="28"/>
          <w:szCs w:val="28"/>
        </w:rPr>
        <w:t>Реализация Производственного плана статистических работ</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В рамках реализации Годового производственного плана работ Росстата за 2020 год Камчатстатом выполнено 1952 работы (с учетом периодичности). Рекламаций по срокам и качеству представленной отчетности со стороны Росстата не поступало. Собрано 74,3 тысячи отчетов по 569 формам статистического наблюдения (без учета сплошных наблюдений, переписей и отчетности, предоставляемой при наличии явлений). </w:t>
      </w:r>
    </w:p>
    <w:p w:rsidR="003A4A3B" w:rsidRPr="00865566" w:rsidRDefault="003A4A3B" w:rsidP="00865566">
      <w:pPr>
        <w:pStyle w:val="a3"/>
        <w:spacing w:after="0"/>
        <w:ind w:firstLine="426"/>
        <w:rPr>
          <w:rFonts w:ascii="Times New Roman" w:hAnsi="Times New Roman"/>
          <w:szCs w:val="28"/>
        </w:rPr>
      </w:pPr>
      <w:r w:rsidRPr="00865566">
        <w:rPr>
          <w:rFonts w:ascii="Times New Roman" w:hAnsi="Times New Roman"/>
          <w:szCs w:val="28"/>
        </w:rPr>
        <w:t xml:space="preserve">Наибольший удельный вес в общем объеме выполненных работ приходится на статистику показателей, формируемых в централизованной системе обработки данных (36,0%), статистику цен и тарифов (18,3%), сельского хозяйства, охоты и лесного хозяйства (6,4%), текущих показателей, обрабатываемых с применением технологии баз данных (4,3%). </w:t>
      </w:r>
    </w:p>
    <w:p w:rsidR="003A4A3B" w:rsidRPr="00865566" w:rsidRDefault="003A4A3B" w:rsidP="00865566">
      <w:pPr>
        <w:autoSpaceDE w:val="0"/>
        <w:autoSpaceDN w:val="0"/>
        <w:adjustRightInd w:val="0"/>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В соответствии с Производственным планом работ Росстата в 2020 году Камчатстатом было обеспечено:</w:t>
      </w:r>
    </w:p>
    <w:p w:rsidR="003A4A3B" w:rsidRPr="00865566" w:rsidRDefault="003A4A3B" w:rsidP="00865566">
      <w:pPr>
        <w:numPr>
          <w:ilvl w:val="0"/>
          <w:numId w:val="12"/>
        </w:num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865566">
        <w:rPr>
          <w:rFonts w:ascii="Times New Roman" w:hAnsi="Times New Roman" w:cs="Times New Roman"/>
          <w:sz w:val="28"/>
          <w:szCs w:val="28"/>
        </w:rPr>
        <w:t>предоставление оперативной статистической информации, характеризующей социально-экономическое положение Камчатского края, Федеральному инспектору по Камчатскому краю; Губернатору Камчатского края; органам исполнительной власти и местного самоуправления Камчатского края;</w:t>
      </w:r>
    </w:p>
    <w:p w:rsidR="003A4A3B" w:rsidRPr="00865566" w:rsidRDefault="003A4A3B" w:rsidP="00865566">
      <w:pPr>
        <w:pStyle w:val="a5"/>
        <w:numPr>
          <w:ilvl w:val="0"/>
          <w:numId w:val="13"/>
        </w:numPr>
        <w:autoSpaceDE w:val="0"/>
        <w:autoSpaceDN w:val="0"/>
        <w:adjustRightInd w:val="0"/>
        <w:rPr>
          <w:rFonts w:ascii="Times New Roman" w:hAnsi="Times New Roman" w:cs="Times New Roman"/>
        </w:rPr>
      </w:pPr>
      <w:r w:rsidRPr="00865566">
        <w:rPr>
          <w:rFonts w:ascii="Times New Roman" w:hAnsi="Times New Roman" w:cs="Times New Roman"/>
        </w:rPr>
        <w:t>организация и проведение системы федеральных статистических наблюдений по социально-демографическим проблемам (выборочное наблюдение доходов населения и участия в социальных программах; комплексное наблюдение условий жизни населения; выборочное наблюдение участия населения в непрерывном образовании; выборочное наблюдение состояния здоровья населения);</w:t>
      </w:r>
    </w:p>
    <w:p w:rsidR="003A4A3B" w:rsidRPr="00865566" w:rsidRDefault="003A4A3B" w:rsidP="00865566">
      <w:pPr>
        <w:pStyle w:val="a5"/>
        <w:numPr>
          <w:ilvl w:val="0"/>
          <w:numId w:val="13"/>
        </w:numPr>
        <w:autoSpaceDE w:val="0"/>
        <w:autoSpaceDN w:val="0"/>
        <w:adjustRightInd w:val="0"/>
        <w:rPr>
          <w:rFonts w:ascii="Times New Roman" w:hAnsi="Times New Roman" w:cs="Times New Roman"/>
        </w:rPr>
      </w:pPr>
      <w:r w:rsidRPr="00865566">
        <w:rPr>
          <w:rFonts w:ascii="Times New Roman" w:hAnsi="Times New Roman" w:cs="Times New Roman"/>
        </w:rPr>
        <w:t xml:space="preserve">обеспечение показателями, необходимыми для оценки </w:t>
      </w:r>
      <w:proofErr w:type="gramStart"/>
      <w:r w:rsidRPr="00865566">
        <w:rPr>
          <w:rFonts w:ascii="Times New Roman" w:hAnsi="Times New Roman" w:cs="Times New Roman"/>
        </w:rPr>
        <w:t>эффективности деятельности органов местного самоуправления Камчатского края</w:t>
      </w:r>
      <w:proofErr w:type="gramEnd"/>
      <w:r w:rsidRPr="00865566">
        <w:rPr>
          <w:rFonts w:ascii="Times New Roman" w:hAnsi="Times New Roman" w:cs="Times New Roman"/>
        </w:rPr>
        <w:t>;</w:t>
      </w:r>
    </w:p>
    <w:p w:rsidR="003A4A3B" w:rsidRPr="00865566" w:rsidRDefault="003A4A3B" w:rsidP="00865566">
      <w:pPr>
        <w:pStyle w:val="a5"/>
        <w:numPr>
          <w:ilvl w:val="0"/>
          <w:numId w:val="13"/>
        </w:numPr>
        <w:autoSpaceDE w:val="0"/>
        <w:autoSpaceDN w:val="0"/>
        <w:adjustRightInd w:val="0"/>
        <w:rPr>
          <w:rFonts w:ascii="Times New Roman" w:hAnsi="Times New Roman" w:cs="Times New Roman"/>
        </w:rPr>
      </w:pPr>
      <w:r w:rsidRPr="00865566">
        <w:rPr>
          <w:rFonts w:ascii="Times New Roman" w:hAnsi="Times New Roman" w:cs="Times New Roman"/>
        </w:rPr>
        <w:t>проведение выборочного наблюдения по вопросам использования информационных технологий и информационно-телекоммуникационных сетей;</w:t>
      </w:r>
    </w:p>
    <w:p w:rsidR="003A4A3B" w:rsidRPr="00865566" w:rsidRDefault="003A4A3B" w:rsidP="00865566">
      <w:pPr>
        <w:pStyle w:val="a5"/>
        <w:numPr>
          <w:ilvl w:val="0"/>
          <w:numId w:val="13"/>
        </w:numPr>
        <w:autoSpaceDE w:val="0"/>
        <w:autoSpaceDN w:val="0"/>
        <w:adjustRightInd w:val="0"/>
        <w:rPr>
          <w:rFonts w:ascii="Times New Roman" w:hAnsi="Times New Roman" w:cs="Times New Roman"/>
        </w:rPr>
      </w:pPr>
      <w:r w:rsidRPr="00865566">
        <w:rPr>
          <w:rFonts w:ascii="Times New Roman" w:hAnsi="Times New Roman" w:cs="Times New Roman"/>
        </w:rPr>
        <w:t>мониторинг потребительских цен;</w:t>
      </w:r>
    </w:p>
    <w:p w:rsidR="003A4A3B" w:rsidRPr="00865566" w:rsidRDefault="003A4A3B" w:rsidP="00865566">
      <w:pPr>
        <w:pStyle w:val="a5"/>
        <w:numPr>
          <w:ilvl w:val="0"/>
          <w:numId w:val="13"/>
        </w:numPr>
        <w:autoSpaceDE w:val="0"/>
        <w:autoSpaceDN w:val="0"/>
        <w:adjustRightInd w:val="0"/>
        <w:rPr>
          <w:rFonts w:ascii="Times New Roman" w:hAnsi="Times New Roman" w:cs="Times New Roman"/>
        </w:rPr>
      </w:pPr>
      <w:r w:rsidRPr="00865566">
        <w:rPr>
          <w:rFonts w:ascii="Times New Roman" w:hAnsi="Times New Roman" w:cs="Times New Roman"/>
        </w:rPr>
        <w:t>ежемесячное выборочное обследование рабочей силы;</w:t>
      </w:r>
    </w:p>
    <w:p w:rsidR="003A4A3B" w:rsidRPr="00865566" w:rsidRDefault="003A4A3B" w:rsidP="00865566">
      <w:pPr>
        <w:pStyle w:val="a5"/>
        <w:numPr>
          <w:ilvl w:val="0"/>
          <w:numId w:val="13"/>
        </w:numPr>
        <w:autoSpaceDE w:val="0"/>
        <w:autoSpaceDN w:val="0"/>
        <w:adjustRightInd w:val="0"/>
        <w:rPr>
          <w:rFonts w:ascii="Times New Roman" w:hAnsi="Times New Roman" w:cs="Times New Roman"/>
        </w:rPr>
      </w:pPr>
      <w:r w:rsidRPr="00865566">
        <w:rPr>
          <w:rFonts w:ascii="Times New Roman" w:hAnsi="Times New Roman" w:cs="Times New Roman"/>
        </w:rPr>
        <w:t xml:space="preserve">федеральное статистическое наблюдение в сфере </w:t>
      </w:r>
      <w:proofErr w:type="gramStart"/>
      <w:r w:rsidRPr="00865566">
        <w:rPr>
          <w:rFonts w:ascii="Times New Roman" w:hAnsi="Times New Roman" w:cs="Times New Roman"/>
        </w:rPr>
        <w:t>оплаты труда отдельных категорий работников социальной сферы</w:t>
      </w:r>
      <w:proofErr w:type="gramEnd"/>
      <w:r w:rsidRPr="00865566">
        <w:rPr>
          <w:rFonts w:ascii="Times New Roman" w:hAnsi="Times New Roman" w:cs="Times New Roman"/>
        </w:rPr>
        <w:t xml:space="preserve"> и науки, в отношении которых предусмотрены мероприятия по повышению средней заработной платы за 2019 год и 1,2,3 кварталы 2020 года;</w:t>
      </w:r>
    </w:p>
    <w:p w:rsidR="003A4A3B" w:rsidRPr="00865566" w:rsidRDefault="003A4A3B" w:rsidP="00865566">
      <w:pPr>
        <w:numPr>
          <w:ilvl w:val="0"/>
          <w:numId w:val="12"/>
        </w:num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865566">
        <w:rPr>
          <w:rFonts w:ascii="Times New Roman" w:hAnsi="Times New Roman" w:cs="Times New Roman"/>
          <w:sz w:val="28"/>
          <w:szCs w:val="28"/>
        </w:rPr>
        <w:t>ежемесячный мониторинг задолженности по выплате заработной платы;</w:t>
      </w:r>
    </w:p>
    <w:p w:rsidR="003A4A3B" w:rsidRPr="00865566" w:rsidRDefault="003A4A3B" w:rsidP="00865566">
      <w:pPr>
        <w:numPr>
          <w:ilvl w:val="0"/>
          <w:numId w:val="12"/>
        </w:num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sidRPr="00865566">
        <w:rPr>
          <w:rFonts w:ascii="Times New Roman" w:hAnsi="Times New Roman" w:cs="Times New Roman"/>
          <w:sz w:val="28"/>
          <w:szCs w:val="28"/>
        </w:rPr>
        <w:t xml:space="preserve">подготовка и выпуск  официальных статистических публикаций: ежемесячного доклада «Социально-экономическое положение Камчатского края», Камчатского статистического ежегодника, </w:t>
      </w:r>
      <w:r w:rsidRPr="00865566">
        <w:rPr>
          <w:rFonts w:ascii="Times New Roman" w:hAnsi="Times New Roman" w:cs="Times New Roman"/>
          <w:sz w:val="28"/>
          <w:szCs w:val="28"/>
        </w:rPr>
        <w:lastRenderedPageBreak/>
        <w:t>статистического сборника «Камчатский край в цифрах», срочной информации по актуальным вопросам.</w:t>
      </w:r>
    </w:p>
    <w:p w:rsidR="003A4A3B" w:rsidRPr="00865566" w:rsidRDefault="003A4A3B" w:rsidP="00865566">
      <w:pPr>
        <w:pStyle w:val="a3"/>
        <w:widowControl w:val="0"/>
        <w:tabs>
          <w:tab w:val="left" w:pos="709"/>
        </w:tabs>
        <w:spacing w:after="0"/>
        <w:ind w:firstLine="426"/>
        <w:rPr>
          <w:rFonts w:ascii="Times New Roman" w:hAnsi="Times New Roman"/>
          <w:szCs w:val="28"/>
        </w:rPr>
      </w:pPr>
      <w:r w:rsidRPr="00865566">
        <w:rPr>
          <w:rFonts w:ascii="Times New Roman" w:eastAsia="Arial Unicode MS" w:hAnsi="Times New Roman"/>
          <w:szCs w:val="28"/>
        </w:rPr>
        <w:t xml:space="preserve">В рамках подготовки </w:t>
      </w:r>
      <w:r w:rsidRPr="00865566">
        <w:rPr>
          <w:rFonts w:ascii="Times New Roman" w:hAnsi="Times New Roman"/>
          <w:szCs w:val="28"/>
        </w:rPr>
        <w:t xml:space="preserve">к проведению Всероссийской переписи населения в соответствии с </w:t>
      </w:r>
      <w:r w:rsidRPr="00865566">
        <w:rPr>
          <w:rFonts w:ascii="Times New Roman" w:hAnsi="Times New Roman"/>
          <w:color w:val="000000" w:themeColor="text1"/>
          <w:szCs w:val="28"/>
        </w:rPr>
        <w:t>Календарным планом на 2019-2023 годы, утвержденным руководителем Росстата (от 01.03.2019 №22у), все мероприятия, предусмотренные к реализации в Камчатском крае в 2020 году, выполнены</w:t>
      </w:r>
      <w:r w:rsidRPr="00865566">
        <w:rPr>
          <w:rFonts w:ascii="Times New Roman" w:hAnsi="Times New Roman"/>
          <w:szCs w:val="28"/>
        </w:rPr>
        <w:t xml:space="preserve"> в полном объеме.</w:t>
      </w:r>
    </w:p>
    <w:p w:rsidR="003A4A3B" w:rsidRPr="00865566" w:rsidRDefault="003A4A3B" w:rsidP="00865566">
      <w:pPr>
        <w:pStyle w:val="a5"/>
        <w:widowControl w:val="0"/>
        <w:shd w:val="clear" w:color="auto" w:fill="FFFFFF"/>
        <w:tabs>
          <w:tab w:val="left" w:pos="851"/>
        </w:tabs>
        <w:ind w:left="0" w:firstLine="426"/>
        <w:rPr>
          <w:rFonts w:ascii="Times New Roman" w:hAnsi="Times New Roman" w:cs="Times New Roman"/>
          <w:spacing w:val="-2"/>
        </w:rPr>
      </w:pPr>
      <w:proofErr w:type="gramStart"/>
      <w:r w:rsidRPr="00865566">
        <w:rPr>
          <w:rFonts w:ascii="Times New Roman" w:hAnsi="Times New Roman" w:cs="Times New Roman"/>
        </w:rPr>
        <w:t>В 2020 году было п</w:t>
      </w:r>
      <w:r w:rsidRPr="00865566">
        <w:rPr>
          <w:rFonts w:ascii="Times New Roman" w:hAnsi="Times New Roman" w:cs="Times New Roman"/>
          <w:spacing w:val="-2"/>
        </w:rPr>
        <w:t>родолжено выполнение таких крупных работ, как: расчет валового регионального продукта, баланса основного капитала, баланса продовольственных ресурсов; формирование показателей уровня жизни населения и обследования бюджетов домашних хозяйств; статистическое наблюдение за уровнем и изменением цен и тарифов во всех секторах экономики; формирование общеэкономических и структурных показателей деятельности организаций всех видов экономической деятельности;</w:t>
      </w:r>
      <w:proofErr w:type="gramEnd"/>
      <w:r w:rsidRPr="00865566">
        <w:rPr>
          <w:rFonts w:ascii="Times New Roman" w:hAnsi="Times New Roman" w:cs="Times New Roman"/>
          <w:spacing w:val="-2"/>
        </w:rPr>
        <w:t xml:space="preserve"> отслеживание основных показателей хода реформы жилищно-коммунального хозяйства; наблюдение за функционированием субъектов малого предпринимательства и государственного сектора экономики.</w:t>
      </w:r>
    </w:p>
    <w:p w:rsidR="003A4A3B" w:rsidRPr="00865566" w:rsidRDefault="003A4A3B" w:rsidP="00865566">
      <w:pPr>
        <w:widowControl w:val="0"/>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Проведены ретроспективные пересчёты:</w:t>
      </w:r>
    </w:p>
    <w:p w:rsidR="003A4A3B" w:rsidRPr="00865566" w:rsidRDefault="003A4A3B" w:rsidP="00865566">
      <w:pPr>
        <w:pStyle w:val="a5"/>
        <w:widowControl w:val="0"/>
        <w:numPr>
          <w:ilvl w:val="0"/>
          <w:numId w:val="14"/>
        </w:numPr>
        <w:ind w:left="851" w:hanging="284"/>
        <w:rPr>
          <w:rFonts w:ascii="Times New Roman" w:hAnsi="Times New Roman" w:cs="Times New Roman"/>
        </w:rPr>
      </w:pPr>
      <w:r w:rsidRPr="00865566">
        <w:rPr>
          <w:rFonts w:ascii="Times New Roman" w:hAnsi="Times New Roman" w:cs="Times New Roman"/>
        </w:rPr>
        <w:t>индексов производства за 2015–2019 годы в связи с переходом на новый (2018) базисный год;</w:t>
      </w:r>
    </w:p>
    <w:p w:rsidR="003A4A3B" w:rsidRPr="00865566" w:rsidRDefault="003A4A3B" w:rsidP="00865566">
      <w:pPr>
        <w:pStyle w:val="a5"/>
        <w:widowControl w:val="0"/>
        <w:numPr>
          <w:ilvl w:val="0"/>
          <w:numId w:val="14"/>
        </w:numPr>
        <w:ind w:left="851" w:hanging="284"/>
        <w:rPr>
          <w:rFonts w:ascii="Times New Roman" w:hAnsi="Times New Roman" w:cs="Times New Roman"/>
        </w:rPr>
      </w:pPr>
      <w:r w:rsidRPr="00865566">
        <w:rPr>
          <w:rFonts w:ascii="Times New Roman" w:hAnsi="Times New Roman" w:cs="Times New Roman"/>
        </w:rPr>
        <w:t>индексов производства на основе данных об объёмах произведённой промышленной продукции за 2019 год (четвертая оценка) и за 2020 год (вторая оценка);</w:t>
      </w:r>
    </w:p>
    <w:p w:rsidR="003A4A3B" w:rsidRPr="00865566" w:rsidRDefault="003A4A3B" w:rsidP="00865566">
      <w:pPr>
        <w:pStyle w:val="a5"/>
        <w:widowControl w:val="0"/>
        <w:numPr>
          <w:ilvl w:val="0"/>
          <w:numId w:val="14"/>
        </w:numPr>
        <w:ind w:left="851" w:hanging="284"/>
        <w:rPr>
          <w:rFonts w:ascii="Times New Roman" w:hAnsi="Times New Roman" w:cs="Times New Roman"/>
        </w:rPr>
      </w:pPr>
      <w:r w:rsidRPr="00865566">
        <w:rPr>
          <w:rFonts w:ascii="Times New Roman" w:hAnsi="Times New Roman" w:cs="Times New Roman"/>
        </w:rPr>
        <w:t>отдельных показателей по сельскому хозяйству по муниципальным образованиям Камчатского края за 2007–2017 годы с учётом окончательных итогов ВСХП-2016;</w:t>
      </w:r>
    </w:p>
    <w:p w:rsidR="003A4A3B" w:rsidRPr="00865566" w:rsidRDefault="003A4A3B" w:rsidP="00865566">
      <w:pPr>
        <w:pStyle w:val="a5"/>
        <w:numPr>
          <w:ilvl w:val="0"/>
          <w:numId w:val="14"/>
        </w:numPr>
        <w:ind w:left="851" w:hanging="284"/>
        <w:rPr>
          <w:rFonts w:ascii="Times New Roman" w:hAnsi="Times New Roman" w:cs="Times New Roman"/>
        </w:rPr>
      </w:pPr>
      <w:r w:rsidRPr="00865566">
        <w:rPr>
          <w:rFonts w:ascii="Times New Roman" w:hAnsi="Times New Roman" w:cs="Times New Roman"/>
        </w:rPr>
        <w:t>покупательной способности среднедушевых денежных доходов за 2013-2018 годы, с использованием величины макроэкономического показателя среднедушевых денежных доходов населения, определенной в соответствии с Методологическими положениями по расчету показателей денежных доходов и расходов населения (приказ Росстата от 2 июля 2014 года №465 с изменениями от 20 ноября 2018 года №680);</w:t>
      </w:r>
    </w:p>
    <w:p w:rsidR="003A4A3B" w:rsidRPr="00865566" w:rsidRDefault="003A4A3B" w:rsidP="00865566">
      <w:pPr>
        <w:pStyle w:val="a5"/>
        <w:numPr>
          <w:ilvl w:val="0"/>
          <w:numId w:val="14"/>
        </w:numPr>
        <w:ind w:left="851" w:hanging="284"/>
        <w:rPr>
          <w:rFonts w:ascii="Times New Roman" w:hAnsi="Times New Roman" w:cs="Times New Roman"/>
        </w:rPr>
      </w:pPr>
      <w:r w:rsidRPr="00865566">
        <w:rPr>
          <w:rFonts w:ascii="Times New Roman" w:hAnsi="Times New Roman" w:cs="Times New Roman"/>
        </w:rPr>
        <w:t xml:space="preserve">численности </w:t>
      </w:r>
      <w:proofErr w:type="gramStart"/>
      <w:r w:rsidRPr="00865566">
        <w:rPr>
          <w:rFonts w:ascii="Times New Roman" w:hAnsi="Times New Roman" w:cs="Times New Roman"/>
        </w:rPr>
        <w:t>занятых</w:t>
      </w:r>
      <w:proofErr w:type="gramEnd"/>
      <w:r w:rsidRPr="00865566">
        <w:rPr>
          <w:rFonts w:ascii="Times New Roman" w:hAnsi="Times New Roman" w:cs="Times New Roman"/>
        </w:rPr>
        <w:t xml:space="preserve"> в экономике, приходящейся на одного пенсионера за 2009-2016 годы, в связи с уточнением показателя «численность занятых в экономике».</w:t>
      </w:r>
    </w:p>
    <w:p w:rsidR="003A4A3B" w:rsidRPr="00865566" w:rsidRDefault="003A4A3B" w:rsidP="00865566">
      <w:pPr>
        <w:widowControl w:val="0"/>
        <w:spacing w:after="0" w:line="240" w:lineRule="auto"/>
        <w:ind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Велась организационная и подготовительная работа к проведению </w:t>
      </w:r>
      <w:proofErr w:type="gramStart"/>
      <w:r w:rsidRPr="00865566">
        <w:rPr>
          <w:rFonts w:ascii="Times New Roman" w:hAnsi="Times New Roman" w:cs="Times New Roman"/>
          <w:sz w:val="28"/>
          <w:szCs w:val="28"/>
        </w:rPr>
        <w:t>Сельскохозяйственной</w:t>
      </w:r>
      <w:proofErr w:type="gramEnd"/>
      <w:r w:rsidRPr="00865566">
        <w:rPr>
          <w:rFonts w:ascii="Times New Roman" w:hAnsi="Times New Roman" w:cs="Times New Roman"/>
          <w:sz w:val="28"/>
          <w:szCs w:val="28"/>
        </w:rPr>
        <w:t xml:space="preserve"> </w:t>
      </w:r>
      <w:proofErr w:type="spellStart"/>
      <w:r w:rsidRPr="00865566">
        <w:rPr>
          <w:rFonts w:ascii="Times New Roman" w:hAnsi="Times New Roman" w:cs="Times New Roman"/>
          <w:sz w:val="28"/>
          <w:szCs w:val="28"/>
        </w:rPr>
        <w:t>микропереписи</w:t>
      </w:r>
      <w:proofErr w:type="spellEnd"/>
      <w:r w:rsidRPr="00865566">
        <w:rPr>
          <w:rFonts w:ascii="Times New Roman" w:hAnsi="Times New Roman" w:cs="Times New Roman"/>
          <w:sz w:val="28"/>
          <w:szCs w:val="28"/>
        </w:rPr>
        <w:t xml:space="preserve"> 2021 года.</w:t>
      </w:r>
    </w:p>
    <w:p w:rsidR="003A4A3B" w:rsidRPr="00865566" w:rsidRDefault="003A4A3B" w:rsidP="00865566">
      <w:pPr>
        <w:widowControl w:val="0"/>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pacing w:val="-2"/>
          <w:sz w:val="28"/>
          <w:szCs w:val="28"/>
        </w:rPr>
        <w:t>Продолжилась работа по статистическому наблюдению</w:t>
      </w:r>
      <w:r w:rsidRPr="00865566">
        <w:rPr>
          <w:rFonts w:ascii="Times New Roman" w:hAnsi="Times New Roman" w:cs="Times New Roman"/>
          <w:sz w:val="28"/>
          <w:szCs w:val="28"/>
        </w:rPr>
        <w:t xml:space="preserve"> за строительством объектов жилищного, социального и производственного назначения на основе выданных разрешений на строительство и ввод указанных объектов в эксплуатацию.</w:t>
      </w:r>
    </w:p>
    <w:p w:rsidR="003A4A3B" w:rsidRPr="00865566" w:rsidRDefault="003A4A3B" w:rsidP="00865566">
      <w:pPr>
        <w:tabs>
          <w:tab w:val="left" w:pos="1134"/>
        </w:tabs>
        <w:autoSpaceDE w:val="0"/>
        <w:autoSpaceDN w:val="0"/>
        <w:adjustRightInd w:val="0"/>
        <w:spacing w:after="0" w:line="240" w:lineRule="auto"/>
        <w:ind w:firstLine="426"/>
        <w:contextualSpacing/>
        <w:jc w:val="both"/>
        <w:rPr>
          <w:rFonts w:ascii="Times New Roman" w:hAnsi="Times New Roman" w:cs="Times New Roman"/>
          <w:sz w:val="28"/>
          <w:szCs w:val="28"/>
        </w:rPr>
      </w:pPr>
      <w:r w:rsidRPr="00865566">
        <w:rPr>
          <w:rFonts w:ascii="Times New Roman" w:hAnsi="Times New Roman" w:cs="Times New Roman"/>
          <w:sz w:val="28"/>
          <w:szCs w:val="28"/>
        </w:rPr>
        <w:t xml:space="preserve">Для наиболее полного отражения инвестиционных потоков, объемов строительных работ, ввода объектов в крае систематически велась работа с </w:t>
      </w:r>
      <w:r w:rsidRPr="00865566">
        <w:rPr>
          <w:rFonts w:ascii="Times New Roman" w:hAnsi="Times New Roman" w:cs="Times New Roman"/>
          <w:sz w:val="28"/>
          <w:szCs w:val="28"/>
        </w:rPr>
        <w:lastRenderedPageBreak/>
        <w:t>отдельными министерствами и агентствами Правительства Камчатского края по поиску организаций-застройщиков, подрядчиков, которые должны представлять соответствующие отчеты в органы статистики.</w:t>
      </w:r>
    </w:p>
    <w:p w:rsidR="003A4A3B" w:rsidRPr="00865566" w:rsidRDefault="003A4A3B" w:rsidP="00865566">
      <w:pPr>
        <w:widowControl w:val="0"/>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color w:val="000000"/>
          <w:sz w:val="28"/>
          <w:szCs w:val="28"/>
        </w:rPr>
        <w:t xml:space="preserve">Продолжено статистическое наблюдение за </w:t>
      </w:r>
      <w:r w:rsidRPr="00865566">
        <w:rPr>
          <w:rFonts w:ascii="Times New Roman" w:hAnsi="Times New Roman" w:cs="Times New Roman"/>
          <w:sz w:val="28"/>
          <w:szCs w:val="28"/>
        </w:rPr>
        <w:t>сельскохозяйственной деятельностью личных подсобных и других индивидуальных хозяй</w:t>
      </w:r>
      <w:proofErr w:type="gramStart"/>
      <w:r w:rsidRPr="00865566">
        <w:rPr>
          <w:rFonts w:ascii="Times New Roman" w:hAnsi="Times New Roman" w:cs="Times New Roman"/>
          <w:sz w:val="28"/>
          <w:szCs w:val="28"/>
        </w:rPr>
        <w:t>ств гр</w:t>
      </w:r>
      <w:proofErr w:type="gramEnd"/>
      <w:r w:rsidRPr="00865566">
        <w:rPr>
          <w:rFonts w:ascii="Times New Roman" w:hAnsi="Times New Roman" w:cs="Times New Roman"/>
          <w:sz w:val="28"/>
          <w:szCs w:val="28"/>
        </w:rPr>
        <w:t>аждан; за индивидуальными предпринимателями, осуществляющими деятельность в розничной торговле и осуществляющими перевозку грузов на коммерческой основе, за объёмами продажи товаров на розничных рынках.</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Ежемесячно проводилось обследование рабочей силы, ежеквартально - обследование бюджетов домашних хозяйств (ОБДХ). </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Для определения </w:t>
      </w:r>
      <w:proofErr w:type="gramStart"/>
      <w:r w:rsidRPr="00865566">
        <w:rPr>
          <w:rFonts w:ascii="Times New Roman" w:hAnsi="Times New Roman" w:cs="Times New Roman"/>
          <w:sz w:val="28"/>
          <w:szCs w:val="28"/>
        </w:rPr>
        <w:t>особенностей изменения потребительских ожиданий различных групп населения</w:t>
      </w:r>
      <w:proofErr w:type="gramEnd"/>
      <w:r w:rsidRPr="00865566">
        <w:rPr>
          <w:rFonts w:ascii="Times New Roman" w:hAnsi="Times New Roman" w:cs="Times New Roman"/>
          <w:sz w:val="28"/>
          <w:szCs w:val="28"/>
        </w:rPr>
        <w:t xml:space="preserve"> на базе сети ОБДХ продолжилось ежеквартальное обследование потребительских ожиданий населения.</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По заданию Росстата проводилась проверка качества информационных фондов ОБДХ за 1-4 кварталы 2019 года. </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color w:val="000000"/>
          <w:sz w:val="28"/>
          <w:szCs w:val="28"/>
        </w:rPr>
        <w:t xml:space="preserve">Для отслеживания оперативной ситуации на потребительском рынке ведется мониторинг уровня и динамики цен и тарифов. </w:t>
      </w:r>
      <w:r w:rsidRPr="00865566">
        <w:rPr>
          <w:rFonts w:ascii="Times New Roman" w:hAnsi="Times New Roman" w:cs="Times New Roman"/>
          <w:sz w:val="28"/>
          <w:szCs w:val="28"/>
        </w:rPr>
        <w:t xml:space="preserve">По поручению Правительства Российской Федерации Росстатом в 2020 году дважды был расширен перечень товаров (услуг) для осуществления </w:t>
      </w:r>
      <w:r w:rsidRPr="00865566">
        <w:rPr>
          <w:rFonts w:ascii="Times New Roman" w:eastAsia="Calibri" w:hAnsi="Times New Roman" w:cs="Times New Roman"/>
          <w:sz w:val="28"/>
          <w:szCs w:val="28"/>
        </w:rPr>
        <w:t>еженедельного мониторинга за потребительскими ценами:</w:t>
      </w:r>
      <w:r w:rsidRPr="00865566">
        <w:rPr>
          <w:rFonts w:ascii="Times New Roman" w:hAnsi="Times New Roman" w:cs="Times New Roman"/>
          <w:sz w:val="28"/>
          <w:szCs w:val="28"/>
        </w:rPr>
        <w:t xml:space="preserve"> </w:t>
      </w:r>
    </w:p>
    <w:p w:rsidR="003A4A3B" w:rsidRPr="00865566" w:rsidRDefault="003A4A3B" w:rsidP="00865566">
      <w:pPr>
        <w:pStyle w:val="a5"/>
        <w:numPr>
          <w:ilvl w:val="0"/>
          <w:numId w:val="15"/>
        </w:numPr>
        <w:ind w:left="0" w:firstLine="426"/>
        <w:rPr>
          <w:rFonts w:ascii="Times New Roman" w:hAnsi="Times New Roman" w:cs="Times New Roman"/>
        </w:rPr>
      </w:pPr>
      <w:r w:rsidRPr="00865566">
        <w:rPr>
          <w:rFonts w:ascii="Times New Roman" w:hAnsi="Times New Roman" w:cs="Times New Roman"/>
          <w:i/>
        </w:rPr>
        <w:t>начиная с 6 апреля 2020 года, дополнительно включено 36</w:t>
      </w:r>
      <w:r w:rsidRPr="00865566">
        <w:rPr>
          <w:rFonts w:ascii="Times New Roman" w:eastAsia="Calibri" w:hAnsi="Times New Roman" w:cs="Times New Roman"/>
          <w:i/>
        </w:rPr>
        <w:t xml:space="preserve"> товар</w:t>
      </w:r>
      <w:r w:rsidRPr="00865566">
        <w:rPr>
          <w:rFonts w:ascii="Times New Roman" w:hAnsi="Times New Roman" w:cs="Times New Roman"/>
          <w:i/>
        </w:rPr>
        <w:t>ов (услуг).</w:t>
      </w:r>
      <w:r w:rsidRPr="00865566">
        <w:rPr>
          <w:rFonts w:ascii="Times New Roman" w:hAnsi="Times New Roman" w:cs="Times New Roman"/>
        </w:rPr>
        <w:t xml:space="preserve"> </w:t>
      </w:r>
      <w:r w:rsidRPr="00865566">
        <w:rPr>
          <w:rFonts w:ascii="Times New Roman" w:eastAsia="Calibri" w:hAnsi="Times New Roman" w:cs="Times New Roman"/>
        </w:rPr>
        <w:t>В перечень включены</w:t>
      </w:r>
      <w:r w:rsidRPr="00865566">
        <w:rPr>
          <w:rFonts w:ascii="Times New Roman" w:hAnsi="Times New Roman" w:cs="Times New Roman"/>
        </w:rPr>
        <w:t xml:space="preserve"> следующие позиции: 5 продовольственных товаров (4 из которых </w:t>
      </w:r>
      <w:r w:rsidRPr="00865566">
        <w:rPr>
          <w:rFonts w:ascii="Times New Roman" w:eastAsia="Calibri" w:hAnsi="Times New Roman" w:cs="Times New Roman"/>
        </w:rPr>
        <w:t>для детского питания</w:t>
      </w:r>
      <w:r w:rsidRPr="00865566">
        <w:rPr>
          <w:rFonts w:ascii="Times New Roman" w:hAnsi="Times New Roman" w:cs="Times New Roman"/>
        </w:rPr>
        <w:t>), 6 непродовольственных товаров, 10 м</w:t>
      </w:r>
      <w:r w:rsidRPr="00865566">
        <w:rPr>
          <w:rFonts w:ascii="Times New Roman" w:eastAsia="Calibri" w:hAnsi="Times New Roman" w:cs="Times New Roman"/>
        </w:rPr>
        <w:t>едикамент</w:t>
      </w:r>
      <w:r w:rsidRPr="00865566">
        <w:rPr>
          <w:rFonts w:ascii="Times New Roman" w:hAnsi="Times New Roman" w:cs="Times New Roman"/>
        </w:rPr>
        <w:t xml:space="preserve">ов, 13 детских товаров, 2 услуги для населения; </w:t>
      </w:r>
    </w:p>
    <w:p w:rsidR="003A4A3B" w:rsidRPr="00865566" w:rsidRDefault="003A4A3B" w:rsidP="00865566">
      <w:pPr>
        <w:pStyle w:val="a5"/>
        <w:numPr>
          <w:ilvl w:val="0"/>
          <w:numId w:val="15"/>
        </w:numPr>
        <w:ind w:left="0" w:firstLine="426"/>
        <w:rPr>
          <w:rFonts w:ascii="Times New Roman" w:hAnsi="Times New Roman" w:cs="Times New Roman"/>
        </w:rPr>
      </w:pPr>
      <w:r w:rsidRPr="00865566">
        <w:rPr>
          <w:rFonts w:ascii="Times New Roman" w:eastAsia="Calibri" w:hAnsi="Times New Roman" w:cs="Times New Roman"/>
          <w:i/>
        </w:rPr>
        <w:t>с 30 ноября - еще по 3 позициям</w:t>
      </w:r>
      <w:r w:rsidRPr="00865566">
        <w:rPr>
          <w:rFonts w:ascii="Times New Roman" w:hAnsi="Times New Roman" w:cs="Times New Roman"/>
        </w:rPr>
        <w:t xml:space="preserve"> (услуги проживания в гостиницах, домах отдыха, гостиницах и пансионатах).</w:t>
      </w:r>
    </w:p>
    <w:p w:rsidR="003A4A3B" w:rsidRPr="00865566" w:rsidRDefault="003A4A3B" w:rsidP="00865566">
      <w:pPr>
        <w:spacing w:after="0" w:line="240" w:lineRule="auto"/>
        <w:ind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В 2020 году </w:t>
      </w:r>
      <w:proofErr w:type="spellStart"/>
      <w:r w:rsidRPr="00865566">
        <w:rPr>
          <w:rFonts w:ascii="Times New Roman" w:hAnsi="Times New Roman" w:cs="Times New Roman"/>
          <w:sz w:val="28"/>
          <w:szCs w:val="28"/>
        </w:rPr>
        <w:t>Камчатстат</w:t>
      </w:r>
      <w:proofErr w:type="spellEnd"/>
      <w:r w:rsidRPr="00865566">
        <w:rPr>
          <w:rFonts w:ascii="Times New Roman" w:hAnsi="Times New Roman" w:cs="Times New Roman"/>
          <w:sz w:val="28"/>
          <w:szCs w:val="28"/>
        </w:rPr>
        <w:t xml:space="preserve"> осуществил 4 </w:t>
      </w:r>
      <w:proofErr w:type="gramStart"/>
      <w:r w:rsidRPr="00865566">
        <w:rPr>
          <w:rFonts w:ascii="Times New Roman" w:hAnsi="Times New Roman" w:cs="Times New Roman"/>
          <w:sz w:val="28"/>
          <w:szCs w:val="28"/>
        </w:rPr>
        <w:t>выборочных</w:t>
      </w:r>
      <w:proofErr w:type="gramEnd"/>
      <w:r w:rsidRPr="00865566">
        <w:rPr>
          <w:rFonts w:ascii="Times New Roman" w:hAnsi="Times New Roman" w:cs="Times New Roman"/>
          <w:sz w:val="28"/>
          <w:szCs w:val="28"/>
        </w:rPr>
        <w:t xml:space="preserve"> наблюдения по социально-демографическим проблемам, проводимых Росстатом во исполнение Постановления Правительства Российской Федерации от 27 ноября 2010 года №946:</w:t>
      </w:r>
    </w:p>
    <w:p w:rsidR="003A4A3B" w:rsidRPr="00865566" w:rsidRDefault="003A4A3B" w:rsidP="00865566">
      <w:pPr>
        <w:pStyle w:val="a5"/>
        <w:numPr>
          <w:ilvl w:val="0"/>
          <w:numId w:val="16"/>
        </w:numPr>
        <w:autoSpaceDE w:val="0"/>
        <w:autoSpaceDN w:val="0"/>
        <w:adjustRightInd w:val="0"/>
        <w:ind w:left="0" w:firstLine="426"/>
        <w:rPr>
          <w:rFonts w:ascii="Times New Roman" w:hAnsi="Times New Roman" w:cs="Times New Roman"/>
        </w:rPr>
      </w:pPr>
      <w:r w:rsidRPr="00865566">
        <w:rPr>
          <w:rFonts w:ascii="Times New Roman" w:eastAsia="Calibri" w:hAnsi="Times New Roman" w:cs="Times New Roman"/>
          <w:i/>
        </w:rPr>
        <w:t>выборочное наблюдение доходов населения и участия в социальных программах,</w:t>
      </w:r>
      <w:r w:rsidRPr="00865566">
        <w:rPr>
          <w:rFonts w:ascii="Times New Roman" w:eastAsia="Calibri" w:hAnsi="Times New Roman" w:cs="Times New Roman"/>
          <w:b/>
          <w:i/>
        </w:rPr>
        <w:t xml:space="preserve"> </w:t>
      </w:r>
      <w:r w:rsidRPr="00865566">
        <w:rPr>
          <w:rFonts w:ascii="Times New Roman" w:eastAsia="Calibri" w:hAnsi="Times New Roman" w:cs="Times New Roman"/>
        </w:rPr>
        <w:t>у</w:t>
      </w:r>
      <w:r w:rsidRPr="00865566">
        <w:rPr>
          <w:rFonts w:ascii="Times New Roman" w:hAnsi="Times New Roman" w:cs="Times New Roman"/>
        </w:rPr>
        <w:t>частниками которого стали 408 домохозяйств;</w:t>
      </w:r>
    </w:p>
    <w:p w:rsidR="003A4A3B" w:rsidRPr="00865566" w:rsidRDefault="003A4A3B" w:rsidP="00865566">
      <w:pPr>
        <w:pStyle w:val="a5"/>
        <w:numPr>
          <w:ilvl w:val="0"/>
          <w:numId w:val="16"/>
        </w:numPr>
        <w:autoSpaceDE w:val="0"/>
        <w:autoSpaceDN w:val="0"/>
        <w:adjustRightInd w:val="0"/>
        <w:ind w:left="0" w:firstLine="426"/>
        <w:rPr>
          <w:rFonts w:ascii="Times New Roman" w:hAnsi="Times New Roman" w:cs="Times New Roman"/>
        </w:rPr>
      </w:pPr>
      <w:r w:rsidRPr="00865566">
        <w:rPr>
          <w:rFonts w:ascii="Times New Roman" w:eastAsia="Calibri" w:hAnsi="Times New Roman" w:cs="Times New Roman"/>
          <w:i/>
        </w:rPr>
        <w:t>комплексное обследование условий жизни населения</w:t>
      </w:r>
      <w:r w:rsidRPr="00865566">
        <w:rPr>
          <w:rFonts w:ascii="Times New Roman" w:hAnsi="Times New Roman" w:cs="Times New Roman"/>
          <w:i/>
        </w:rPr>
        <w:t>,</w:t>
      </w:r>
      <w:r w:rsidRPr="00865566">
        <w:rPr>
          <w:rFonts w:ascii="Times New Roman" w:hAnsi="Times New Roman" w:cs="Times New Roman"/>
        </w:rPr>
        <w:t xml:space="preserve"> в опросе которого приняло участие 288 домохозяйств (243 - случайная выборка, 45 - целевая выборка);</w:t>
      </w:r>
    </w:p>
    <w:p w:rsidR="003A4A3B" w:rsidRPr="00865566" w:rsidRDefault="003A4A3B" w:rsidP="00865566">
      <w:pPr>
        <w:pStyle w:val="a5"/>
        <w:numPr>
          <w:ilvl w:val="0"/>
          <w:numId w:val="16"/>
        </w:numPr>
        <w:autoSpaceDE w:val="0"/>
        <w:autoSpaceDN w:val="0"/>
        <w:adjustRightInd w:val="0"/>
        <w:ind w:left="0" w:firstLine="426"/>
        <w:rPr>
          <w:rFonts w:ascii="Times New Roman" w:hAnsi="Times New Roman" w:cs="Times New Roman"/>
        </w:rPr>
      </w:pPr>
      <w:r w:rsidRPr="00865566">
        <w:rPr>
          <w:rFonts w:ascii="Times New Roman" w:hAnsi="Times New Roman" w:cs="Times New Roman"/>
          <w:i/>
        </w:rPr>
        <w:t>выборочное наблюдение</w:t>
      </w:r>
      <w:r w:rsidRPr="00865566">
        <w:rPr>
          <w:rFonts w:ascii="Times New Roman" w:hAnsi="Times New Roman" w:cs="Times New Roman"/>
        </w:rPr>
        <w:t xml:space="preserve"> </w:t>
      </w:r>
      <w:r w:rsidRPr="00865566">
        <w:rPr>
          <w:rFonts w:ascii="Times New Roman" w:hAnsi="Times New Roman" w:cs="Times New Roman"/>
          <w:i/>
        </w:rPr>
        <w:t xml:space="preserve">участия населения в непрерывном образовании </w:t>
      </w:r>
      <w:r w:rsidRPr="00865566">
        <w:rPr>
          <w:rFonts w:ascii="Times New Roman" w:hAnsi="Times New Roman" w:cs="Times New Roman"/>
        </w:rPr>
        <w:t>(960 домохозяйств);</w:t>
      </w:r>
    </w:p>
    <w:p w:rsidR="003A4A3B" w:rsidRPr="00865566" w:rsidRDefault="003A4A3B" w:rsidP="00865566">
      <w:pPr>
        <w:pStyle w:val="a5"/>
        <w:numPr>
          <w:ilvl w:val="0"/>
          <w:numId w:val="17"/>
        </w:numPr>
        <w:autoSpaceDE w:val="0"/>
        <w:autoSpaceDN w:val="0"/>
        <w:adjustRightInd w:val="0"/>
        <w:ind w:left="0" w:firstLine="426"/>
        <w:rPr>
          <w:rFonts w:ascii="Times New Roman" w:hAnsi="Times New Roman" w:cs="Times New Roman"/>
        </w:rPr>
      </w:pPr>
      <w:r w:rsidRPr="00865566">
        <w:rPr>
          <w:rFonts w:ascii="Times New Roman" w:hAnsi="Times New Roman" w:cs="Times New Roman"/>
          <w:i/>
        </w:rPr>
        <w:t xml:space="preserve">выборочное федеральное статистическое наблюдение состояния здоровья, в </w:t>
      </w:r>
      <w:r w:rsidRPr="00865566">
        <w:rPr>
          <w:rFonts w:ascii="Times New Roman" w:hAnsi="Times New Roman" w:cs="Times New Roman"/>
        </w:rPr>
        <w:t xml:space="preserve">процессе опроса было проинтервьюировано 540 домохозяйств. </w:t>
      </w:r>
    </w:p>
    <w:p w:rsidR="003A4A3B" w:rsidRPr="00865566" w:rsidRDefault="003A4A3B" w:rsidP="00865566">
      <w:pPr>
        <w:pStyle w:val="a5"/>
        <w:ind w:left="0" w:firstLine="426"/>
        <w:rPr>
          <w:rFonts w:ascii="Times New Roman" w:hAnsi="Times New Roman" w:cs="Times New Roman"/>
        </w:rPr>
      </w:pPr>
      <w:r w:rsidRPr="00865566">
        <w:rPr>
          <w:rFonts w:ascii="Times New Roman" w:hAnsi="Times New Roman" w:cs="Times New Roman"/>
        </w:rPr>
        <w:t xml:space="preserve">В отчетном году в </w:t>
      </w:r>
      <w:proofErr w:type="spellStart"/>
      <w:r w:rsidRPr="00865566">
        <w:rPr>
          <w:rFonts w:ascii="Times New Roman" w:hAnsi="Times New Roman" w:cs="Times New Roman"/>
        </w:rPr>
        <w:t>Камчатстате</w:t>
      </w:r>
      <w:proofErr w:type="spellEnd"/>
      <w:r w:rsidRPr="00865566">
        <w:rPr>
          <w:rFonts w:ascii="Times New Roman" w:hAnsi="Times New Roman" w:cs="Times New Roman"/>
        </w:rPr>
        <w:t xml:space="preserve"> продолжились работы, направленные на повышение качества предоставляемой информации, характеризующей демографическую ситуацию в регионе. В 2020 году, в связи с поручением Администрации Президента Российской Федерации, с апреля по июль была </w:t>
      </w:r>
      <w:r w:rsidRPr="00865566">
        <w:rPr>
          <w:rFonts w:ascii="Times New Roman" w:hAnsi="Times New Roman" w:cs="Times New Roman"/>
          <w:u w:val="single"/>
        </w:rPr>
        <w:t>введена еженедельная</w:t>
      </w:r>
      <w:r w:rsidRPr="00865566">
        <w:rPr>
          <w:rFonts w:ascii="Times New Roman" w:hAnsi="Times New Roman" w:cs="Times New Roman"/>
        </w:rPr>
        <w:t xml:space="preserve"> оперативная отчетность о смертности по причинам, </w:t>
      </w:r>
      <w:r w:rsidRPr="00865566">
        <w:rPr>
          <w:rFonts w:ascii="Times New Roman" w:hAnsi="Times New Roman" w:cs="Times New Roman"/>
        </w:rPr>
        <w:lastRenderedPageBreak/>
        <w:t>дополнительно с мая направлялась информация о смертности от COVID-19 в виде специальной таблицы ежемесячно.</w:t>
      </w:r>
    </w:p>
    <w:p w:rsidR="003A4A3B" w:rsidRPr="00865566" w:rsidRDefault="003A4A3B" w:rsidP="00865566">
      <w:pPr>
        <w:tabs>
          <w:tab w:val="left" w:pos="1134"/>
        </w:tabs>
        <w:autoSpaceDE w:val="0"/>
        <w:autoSpaceDN w:val="0"/>
        <w:adjustRightInd w:val="0"/>
        <w:spacing w:after="0" w:line="240" w:lineRule="auto"/>
        <w:ind w:firstLine="426"/>
        <w:contextualSpacing/>
        <w:jc w:val="both"/>
        <w:rPr>
          <w:rFonts w:ascii="Times New Roman" w:hAnsi="Times New Roman" w:cs="Times New Roman"/>
          <w:sz w:val="28"/>
          <w:szCs w:val="28"/>
        </w:rPr>
      </w:pPr>
      <w:r w:rsidRPr="00865566">
        <w:rPr>
          <w:rFonts w:ascii="Times New Roman" w:hAnsi="Times New Roman" w:cs="Times New Roman"/>
          <w:sz w:val="28"/>
          <w:szCs w:val="28"/>
        </w:rPr>
        <w:t>В 2020 году проведена разработка</w:t>
      </w:r>
      <w:r w:rsidRPr="00865566">
        <w:rPr>
          <w:rFonts w:ascii="Times New Roman" w:hAnsi="Times New Roman" w:cs="Times New Roman"/>
          <w:b/>
          <w:i/>
          <w:sz w:val="28"/>
          <w:szCs w:val="28"/>
        </w:rPr>
        <w:t xml:space="preserve"> </w:t>
      </w:r>
      <w:r w:rsidRPr="00865566">
        <w:rPr>
          <w:rFonts w:ascii="Times New Roman" w:hAnsi="Times New Roman" w:cs="Times New Roman"/>
          <w:sz w:val="28"/>
          <w:szCs w:val="28"/>
        </w:rPr>
        <w:t>годовой бухгалтерской (финансовой) отчетности за 2019 год от 6183 юридических лиц, осуществляющих свою деятельность на территории края. Это на 18,7% больше, чем в предыдущем году.</w:t>
      </w:r>
    </w:p>
    <w:p w:rsidR="003A4A3B" w:rsidRPr="00865566" w:rsidRDefault="003A4A3B" w:rsidP="0086556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65566">
        <w:rPr>
          <w:rFonts w:ascii="Times New Roman" w:hAnsi="Times New Roman" w:cs="Times New Roman"/>
          <w:sz w:val="28"/>
          <w:szCs w:val="28"/>
        </w:rPr>
        <w:t>Продолжено федеральное статистическое наблюдение за деятельностью социально ориентированных некоммерческих организаций по итогам за 2019 год.</w:t>
      </w:r>
    </w:p>
    <w:p w:rsidR="003A4A3B" w:rsidRPr="00865566" w:rsidRDefault="003A4A3B" w:rsidP="00865566">
      <w:pPr>
        <w:spacing w:after="0" w:line="240" w:lineRule="auto"/>
        <w:ind w:firstLine="426"/>
        <w:contextualSpacing/>
        <w:jc w:val="both"/>
        <w:rPr>
          <w:rFonts w:ascii="Times New Roman" w:hAnsi="Times New Roman" w:cs="Times New Roman"/>
          <w:sz w:val="28"/>
          <w:szCs w:val="28"/>
        </w:rPr>
      </w:pPr>
      <w:r w:rsidRPr="00865566">
        <w:rPr>
          <w:rFonts w:ascii="Times New Roman" w:hAnsi="Times New Roman" w:cs="Times New Roman"/>
          <w:sz w:val="28"/>
          <w:szCs w:val="28"/>
        </w:rPr>
        <w:t xml:space="preserve">На постоянной основе проводилась работа по актуализации информационного фонда АС ГС ОФСН и повышения качества Статистического регистра Росстата - основы для проведения федеральных статистических наблюдений, и повышению качества его информационного фонда. </w:t>
      </w:r>
    </w:p>
    <w:p w:rsidR="003A4A3B" w:rsidRPr="00865566" w:rsidRDefault="003A4A3B" w:rsidP="00865566">
      <w:pPr>
        <w:pStyle w:val="a7"/>
        <w:shd w:val="clear" w:color="auto" w:fill="FFFFFF"/>
        <w:spacing w:before="0" w:beforeAutospacing="0" w:after="0" w:afterAutospacing="0"/>
        <w:ind w:firstLine="425"/>
        <w:jc w:val="both"/>
        <w:rPr>
          <w:sz w:val="28"/>
          <w:szCs w:val="28"/>
        </w:rPr>
      </w:pPr>
      <w:r w:rsidRPr="00865566">
        <w:rPr>
          <w:sz w:val="28"/>
          <w:szCs w:val="28"/>
        </w:rPr>
        <w:t xml:space="preserve">Основным направлением деятельности </w:t>
      </w:r>
      <w:proofErr w:type="spellStart"/>
      <w:r w:rsidRPr="00865566">
        <w:rPr>
          <w:sz w:val="28"/>
          <w:szCs w:val="28"/>
        </w:rPr>
        <w:t>Камчатстата</w:t>
      </w:r>
      <w:proofErr w:type="spellEnd"/>
      <w:r w:rsidRPr="00865566">
        <w:rPr>
          <w:sz w:val="28"/>
          <w:szCs w:val="28"/>
        </w:rPr>
        <w:t xml:space="preserve"> в области информационных технологий остается развитие системы сбора отчетности в электронном виде, расширение круга предприятий и организаций, отчитывающихся в электронной форме через операторов связи и систему </w:t>
      </w:r>
      <w:proofErr w:type="spellStart"/>
      <w:r w:rsidRPr="00865566">
        <w:rPr>
          <w:sz w:val="28"/>
          <w:szCs w:val="28"/>
        </w:rPr>
        <w:t>Web</w:t>
      </w:r>
      <w:proofErr w:type="spellEnd"/>
      <w:r w:rsidRPr="00865566">
        <w:rPr>
          <w:sz w:val="28"/>
          <w:szCs w:val="28"/>
        </w:rPr>
        <w:t xml:space="preserve">-сбора. Прием отчетности в электронном виде в </w:t>
      </w:r>
      <w:proofErr w:type="spellStart"/>
      <w:r w:rsidRPr="00865566">
        <w:rPr>
          <w:sz w:val="28"/>
          <w:szCs w:val="28"/>
        </w:rPr>
        <w:t>Камчатстате</w:t>
      </w:r>
      <w:proofErr w:type="spellEnd"/>
      <w:r w:rsidRPr="00865566">
        <w:rPr>
          <w:sz w:val="28"/>
          <w:szCs w:val="28"/>
        </w:rPr>
        <w:t xml:space="preserve"> осуществлялся через Централизованный единый модуль приёма отчётности от 13 специализированных операторов связи.  </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Уровень целевого индикатора </w:t>
      </w:r>
      <w:r w:rsidRPr="00865566">
        <w:rPr>
          <w:rFonts w:ascii="Times New Roman" w:hAnsi="Times New Roman" w:cs="Times New Roman"/>
          <w:i/>
          <w:sz w:val="28"/>
          <w:szCs w:val="28"/>
        </w:rPr>
        <w:t>«Доля отчетности, представляемой респондентами - крупными, средними предприятиями и некоммерческими организациями в электронном виде»</w:t>
      </w:r>
      <w:r w:rsidRPr="00865566">
        <w:rPr>
          <w:rFonts w:ascii="Times New Roman" w:hAnsi="Times New Roman" w:cs="Times New Roman"/>
          <w:sz w:val="28"/>
          <w:szCs w:val="28"/>
        </w:rPr>
        <w:t xml:space="preserve"> составил 86,9% (при плановом задании 89,0%). По полному кругу организаций этот показатель составил 86,3%. </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В 2020 году продолжен перевод обработки данных форм статистической отчетности в Централизованную систему обработки данных (ЦСОД). Количество форм статистической отчетности, обрабатываемых в ЦСОД, увеличилось до 49 форм.</w:t>
      </w:r>
    </w:p>
    <w:p w:rsidR="003A4A3B" w:rsidRPr="00865566" w:rsidRDefault="003A4A3B" w:rsidP="00865566">
      <w:pPr>
        <w:spacing w:after="0" w:line="240" w:lineRule="auto"/>
        <w:ind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Продолжена эксплуатация </w:t>
      </w:r>
      <w:proofErr w:type="spellStart"/>
      <w:r w:rsidRPr="00865566">
        <w:rPr>
          <w:rFonts w:ascii="Times New Roman" w:hAnsi="Times New Roman" w:cs="Times New Roman"/>
          <w:sz w:val="28"/>
          <w:szCs w:val="28"/>
        </w:rPr>
        <w:t>Web</w:t>
      </w:r>
      <w:proofErr w:type="spellEnd"/>
      <w:r w:rsidRPr="00865566">
        <w:rPr>
          <w:rFonts w:ascii="Times New Roman" w:hAnsi="Times New Roman" w:cs="Times New Roman"/>
          <w:sz w:val="28"/>
          <w:szCs w:val="28"/>
        </w:rPr>
        <w:t xml:space="preserve">-платформы Аппаратно-программного комплекса для регистрации цен и тарифов на товары и услуги с помощью мобильных устройств (АПК РЦ). </w:t>
      </w:r>
    </w:p>
    <w:p w:rsidR="003A4A3B" w:rsidRPr="00865566" w:rsidRDefault="003A4A3B" w:rsidP="00865566">
      <w:pPr>
        <w:spacing w:after="0" w:line="240" w:lineRule="auto"/>
        <w:ind w:firstLine="425"/>
        <w:jc w:val="both"/>
        <w:rPr>
          <w:rFonts w:ascii="Times New Roman" w:hAnsi="Times New Roman" w:cs="Times New Roman"/>
          <w:sz w:val="28"/>
          <w:szCs w:val="28"/>
        </w:rPr>
      </w:pPr>
      <w:r w:rsidRPr="00865566">
        <w:rPr>
          <w:rFonts w:ascii="Times New Roman" w:hAnsi="Times New Roman" w:cs="Times New Roman"/>
          <w:sz w:val="28"/>
          <w:szCs w:val="28"/>
        </w:rPr>
        <w:t>Выполнялись работы по ведению базы данных «Показатели муниципальных образований» (БД ПМО). За 2020 год в БД ПМО было загружено 179 показателей по 44 формам отчетности.</w:t>
      </w:r>
    </w:p>
    <w:p w:rsidR="003A4A3B" w:rsidRPr="00865566" w:rsidRDefault="003A4A3B" w:rsidP="00865566">
      <w:pPr>
        <w:spacing w:after="0" w:line="240" w:lineRule="auto"/>
        <w:ind w:firstLine="567"/>
        <w:jc w:val="both"/>
        <w:rPr>
          <w:rFonts w:ascii="Times New Roman" w:hAnsi="Times New Roman" w:cs="Times New Roman"/>
          <w:sz w:val="28"/>
          <w:szCs w:val="28"/>
        </w:rPr>
      </w:pPr>
      <w:r w:rsidRPr="00865566">
        <w:rPr>
          <w:rFonts w:ascii="Times New Roman" w:hAnsi="Times New Roman" w:cs="Times New Roman"/>
          <w:sz w:val="28"/>
          <w:szCs w:val="28"/>
        </w:rPr>
        <w:t xml:space="preserve">На постоянной основе проводилась разъяснительная работа с предприятиями и организациями по представлению отчетности в электронном виде. Продолжилась адресная работа по информированию организаций о перечне форм отчетности, обязательных к представлению в адрес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В 2020 году подготовлено 57 ответов на запросы организаций о сроках представления и перечне форм статистической отчетности.</w:t>
      </w:r>
    </w:p>
    <w:p w:rsidR="003A4A3B" w:rsidRPr="00865566" w:rsidRDefault="003A4A3B" w:rsidP="00865566">
      <w:pPr>
        <w:pStyle w:val="3"/>
        <w:spacing w:after="0" w:line="240" w:lineRule="auto"/>
        <w:ind w:left="0" w:firstLine="426"/>
        <w:jc w:val="both"/>
        <w:rPr>
          <w:rFonts w:ascii="Times New Roman" w:hAnsi="Times New Roman" w:cs="Times New Roman"/>
          <w:sz w:val="28"/>
          <w:szCs w:val="28"/>
        </w:rPr>
      </w:pPr>
      <w:r w:rsidRPr="00865566">
        <w:rPr>
          <w:rFonts w:ascii="Times New Roman" w:hAnsi="Times New Roman" w:cs="Times New Roman"/>
          <w:sz w:val="28"/>
          <w:szCs w:val="28"/>
        </w:rPr>
        <w:lastRenderedPageBreak/>
        <w:t xml:space="preserve">Для информирования отчитывающихся субъектов на сайте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размещены электронные бланки форм, указания по их заполнению, методологические комментарии. </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В </w:t>
      </w:r>
      <w:proofErr w:type="spellStart"/>
      <w:r w:rsidRPr="00865566">
        <w:rPr>
          <w:rFonts w:ascii="Times New Roman" w:hAnsi="Times New Roman" w:cs="Times New Roman"/>
          <w:sz w:val="28"/>
          <w:szCs w:val="28"/>
        </w:rPr>
        <w:t>Камчатстате</w:t>
      </w:r>
      <w:proofErr w:type="spellEnd"/>
      <w:r w:rsidRPr="00865566">
        <w:rPr>
          <w:rFonts w:ascii="Times New Roman" w:hAnsi="Times New Roman" w:cs="Times New Roman"/>
          <w:sz w:val="28"/>
          <w:szCs w:val="28"/>
        </w:rPr>
        <w:t xml:space="preserve"> поддерживается в актуальном состоянии 151 база данных и 60 хранилищ данных. Базы данных построены на единых методологических принципах с использованием единого фонда НСИ.</w:t>
      </w:r>
    </w:p>
    <w:p w:rsidR="003A4A3B" w:rsidRPr="00865566" w:rsidRDefault="003A4A3B" w:rsidP="00865566">
      <w:pPr>
        <w:shd w:val="clear" w:color="auto" w:fill="FFFFFF" w:themeFill="background1"/>
        <w:suppressAutoHyphens/>
        <w:spacing w:after="0" w:line="240" w:lineRule="auto"/>
        <w:ind w:firstLine="426"/>
        <w:jc w:val="both"/>
        <w:rPr>
          <w:rFonts w:ascii="Times New Roman" w:hAnsi="Times New Roman" w:cs="Times New Roman"/>
          <w:sz w:val="28"/>
          <w:szCs w:val="28"/>
          <w:highlight w:val="yellow"/>
        </w:rPr>
      </w:pPr>
      <w:r w:rsidRPr="00865566">
        <w:rPr>
          <w:rFonts w:ascii="Times New Roman" w:hAnsi="Times New Roman" w:cs="Times New Roman"/>
          <w:sz w:val="28"/>
          <w:szCs w:val="28"/>
        </w:rPr>
        <w:t xml:space="preserve">Проводилась работа по наполнению электронного архива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В целях улучшения качества статистической информации, поступающей от отчитывающихся субъектов, специалистами структурных подразделений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было подготовлено 710 писем, из них 103 - по срокам и качеству.</w:t>
      </w:r>
    </w:p>
    <w:p w:rsidR="003A4A3B" w:rsidRPr="00865566" w:rsidRDefault="003A4A3B" w:rsidP="00865566">
      <w:pPr>
        <w:widowControl w:val="0"/>
        <w:spacing w:after="0" w:line="240" w:lineRule="auto"/>
        <w:jc w:val="both"/>
        <w:rPr>
          <w:rFonts w:ascii="Times New Roman" w:hAnsi="Times New Roman" w:cs="Times New Roman"/>
          <w:b/>
          <w:sz w:val="28"/>
          <w:szCs w:val="28"/>
        </w:rPr>
      </w:pPr>
      <w:r w:rsidRPr="00865566">
        <w:rPr>
          <w:rFonts w:ascii="Times New Roman" w:hAnsi="Times New Roman" w:cs="Times New Roman"/>
          <w:b/>
          <w:sz w:val="28"/>
          <w:szCs w:val="28"/>
        </w:rPr>
        <w:t xml:space="preserve">Информационно-статистическое обслуживание. Взаимодействие с органами власти и управления. </w:t>
      </w:r>
    </w:p>
    <w:p w:rsidR="003A4A3B" w:rsidRPr="00865566" w:rsidRDefault="003A4A3B" w:rsidP="00865566">
      <w:pPr>
        <w:widowControl w:val="0"/>
        <w:spacing w:after="0" w:line="240" w:lineRule="auto"/>
        <w:ind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Информационно-статистическое обслуживание пользователей в 2020 году велось в соответствии с соглашениями об информационном взаимодействии, на договорной основе и по разовым запросам. За отчетный год оказано государственных услуг по предоставлению гражданам и организациям официальной статистической информации по 145 запросам,  в том числе 30 - по запросам, поступившим от граждан (из них в электронном виде поступило 83 и 14, соответственно). Органам государственной власти и местного самоуправления Камчатского края было подготовлено информации по 182 запросам (77% ответов предоставлено в электронном виде). </w:t>
      </w:r>
    </w:p>
    <w:p w:rsidR="003A4A3B" w:rsidRPr="00865566" w:rsidRDefault="003A4A3B" w:rsidP="00865566">
      <w:pPr>
        <w:pStyle w:val="a3"/>
        <w:widowControl w:val="0"/>
        <w:tabs>
          <w:tab w:val="left" w:pos="709"/>
        </w:tabs>
        <w:spacing w:after="0"/>
        <w:ind w:firstLine="425"/>
        <w:rPr>
          <w:rFonts w:ascii="Times New Roman" w:hAnsi="Times New Roman"/>
          <w:szCs w:val="28"/>
        </w:rPr>
      </w:pPr>
      <w:r w:rsidRPr="00865566">
        <w:rPr>
          <w:rFonts w:ascii="Times New Roman" w:hAnsi="Times New Roman"/>
          <w:szCs w:val="28"/>
        </w:rPr>
        <w:t xml:space="preserve">В 2020 </w:t>
      </w:r>
      <w:r w:rsidRPr="00865566">
        <w:rPr>
          <w:rFonts w:ascii="Times New Roman" w:hAnsi="Times New Roman"/>
          <w:color w:val="000000"/>
          <w:szCs w:val="28"/>
        </w:rPr>
        <w:t>году Камчатстатом с органами власти и управления всех уровней было заключено 20 соглашений</w:t>
      </w:r>
      <w:r w:rsidRPr="00865566">
        <w:rPr>
          <w:rFonts w:ascii="Times New Roman" w:hAnsi="Times New Roman"/>
          <w:szCs w:val="28"/>
        </w:rPr>
        <w:t xml:space="preserve"> об информационном взаимодействии, 42 договора на оказание информационно-статистических услуг на коммерческой основе. Помимо выпуска информационно-аналитических материалов, на постоянной основе осуществлялось предоставление информации по разовым запросам. </w:t>
      </w:r>
    </w:p>
    <w:p w:rsidR="003A4A3B" w:rsidRPr="00865566" w:rsidRDefault="003A4A3B" w:rsidP="00865566">
      <w:pPr>
        <w:tabs>
          <w:tab w:val="left" w:pos="1134"/>
        </w:tabs>
        <w:autoSpaceDE w:val="0"/>
        <w:autoSpaceDN w:val="0"/>
        <w:adjustRightInd w:val="0"/>
        <w:spacing w:after="0" w:line="240" w:lineRule="auto"/>
        <w:ind w:firstLine="426"/>
        <w:contextualSpacing/>
        <w:jc w:val="both"/>
        <w:rPr>
          <w:rFonts w:ascii="Times New Roman" w:hAnsi="Times New Roman" w:cs="Times New Roman"/>
          <w:sz w:val="28"/>
          <w:szCs w:val="28"/>
        </w:rPr>
      </w:pPr>
      <w:r w:rsidRPr="00865566">
        <w:rPr>
          <w:rFonts w:ascii="Times New Roman" w:hAnsi="Times New Roman" w:cs="Times New Roman"/>
          <w:sz w:val="28"/>
          <w:szCs w:val="28"/>
        </w:rPr>
        <w:t xml:space="preserve">С различной периодичностью в 2020 году выпускалось 280 информационно-статистических изданий. С учетом периодичности выпущено 50 докладов и аналитические обзоров, 60 сборников, 374 статистических бюллетеня, 805 </w:t>
      </w:r>
      <w:proofErr w:type="gramStart"/>
      <w:r w:rsidRPr="00865566">
        <w:rPr>
          <w:rFonts w:ascii="Times New Roman" w:hAnsi="Times New Roman" w:cs="Times New Roman"/>
          <w:sz w:val="28"/>
          <w:szCs w:val="28"/>
        </w:rPr>
        <w:t>экспресс-информаций</w:t>
      </w:r>
      <w:proofErr w:type="gramEnd"/>
      <w:r w:rsidRPr="00865566">
        <w:rPr>
          <w:rFonts w:ascii="Times New Roman" w:hAnsi="Times New Roman" w:cs="Times New Roman"/>
          <w:sz w:val="28"/>
          <w:szCs w:val="28"/>
        </w:rPr>
        <w:t>.</w:t>
      </w:r>
    </w:p>
    <w:p w:rsidR="003A4A3B" w:rsidRPr="00865566" w:rsidRDefault="003A4A3B" w:rsidP="00865566">
      <w:pPr>
        <w:pStyle w:val="a3"/>
        <w:widowControl w:val="0"/>
        <w:tabs>
          <w:tab w:val="left" w:pos="709"/>
        </w:tabs>
        <w:spacing w:after="0"/>
        <w:ind w:firstLine="426"/>
        <w:rPr>
          <w:rFonts w:ascii="Times New Roman" w:hAnsi="Times New Roman"/>
          <w:szCs w:val="28"/>
        </w:rPr>
      </w:pPr>
      <w:proofErr w:type="gramStart"/>
      <w:r w:rsidRPr="00865566">
        <w:rPr>
          <w:rFonts w:ascii="Times New Roman" w:hAnsi="Times New Roman"/>
          <w:szCs w:val="28"/>
        </w:rPr>
        <w:t xml:space="preserve">Руководство </w:t>
      </w:r>
      <w:proofErr w:type="spellStart"/>
      <w:r w:rsidRPr="00865566">
        <w:rPr>
          <w:rFonts w:ascii="Times New Roman" w:hAnsi="Times New Roman"/>
          <w:szCs w:val="28"/>
        </w:rPr>
        <w:t>Камчатстата</w:t>
      </w:r>
      <w:proofErr w:type="spellEnd"/>
      <w:r w:rsidRPr="00865566">
        <w:rPr>
          <w:rFonts w:ascii="Times New Roman" w:hAnsi="Times New Roman"/>
          <w:szCs w:val="28"/>
        </w:rPr>
        <w:t xml:space="preserve"> совместно с представителями Правительства и заинтересованных министерств Камчатского края принял участие в совещании, организованном Росстатом в формате </w:t>
      </w:r>
      <w:proofErr w:type="spellStart"/>
      <w:r w:rsidRPr="00865566">
        <w:rPr>
          <w:rFonts w:ascii="Times New Roman" w:hAnsi="Times New Roman"/>
          <w:szCs w:val="28"/>
        </w:rPr>
        <w:t>видеоконферецсвязи</w:t>
      </w:r>
      <w:proofErr w:type="spellEnd"/>
      <w:r w:rsidRPr="00865566">
        <w:rPr>
          <w:rFonts w:ascii="Times New Roman" w:hAnsi="Times New Roman"/>
          <w:szCs w:val="28"/>
        </w:rPr>
        <w:t xml:space="preserve">, по вопросам организации информационного статистического и методологического обеспечения реализации Указа Президента Российской Федерации от 25.04.2019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proofErr w:type="gramEnd"/>
    </w:p>
    <w:p w:rsidR="003A4A3B" w:rsidRPr="00865566" w:rsidRDefault="003A4A3B" w:rsidP="00865566">
      <w:pPr>
        <w:pStyle w:val="a3"/>
        <w:widowControl w:val="0"/>
        <w:tabs>
          <w:tab w:val="left" w:pos="709"/>
        </w:tabs>
        <w:spacing w:after="0"/>
        <w:ind w:firstLine="426"/>
        <w:rPr>
          <w:rFonts w:ascii="Times New Roman" w:hAnsi="Times New Roman"/>
          <w:szCs w:val="28"/>
        </w:rPr>
      </w:pPr>
      <w:r w:rsidRPr="00865566">
        <w:rPr>
          <w:rFonts w:ascii="Times New Roman" w:hAnsi="Times New Roman"/>
          <w:szCs w:val="28"/>
        </w:rPr>
        <w:t xml:space="preserve">В 2020 году Камчатстатом проводилась работа по реализации Плана мероприятий по совершенствованию информационного обеспечения территориальными органами Росстата органов исполнительной власти и </w:t>
      </w:r>
      <w:r w:rsidRPr="00865566">
        <w:rPr>
          <w:rFonts w:ascii="Times New Roman" w:hAnsi="Times New Roman"/>
          <w:szCs w:val="28"/>
        </w:rPr>
        <w:lastRenderedPageBreak/>
        <w:t xml:space="preserve">органов местного самоуправления на 2020-2021 годы, утвержденного 12 августа 2020 года руководителем Росстата </w:t>
      </w:r>
      <w:proofErr w:type="spellStart"/>
      <w:r w:rsidRPr="00865566">
        <w:rPr>
          <w:rFonts w:ascii="Times New Roman" w:hAnsi="Times New Roman"/>
          <w:szCs w:val="28"/>
        </w:rPr>
        <w:t>П.В.Малковым</w:t>
      </w:r>
      <w:proofErr w:type="spellEnd"/>
      <w:r w:rsidRPr="00865566">
        <w:rPr>
          <w:rFonts w:ascii="Times New Roman" w:hAnsi="Times New Roman"/>
          <w:szCs w:val="28"/>
        </w:rPr>
        <w:t xml:space="preserve">. Все мероприятия, предусмотренные к реализации в 2020 году, выполнены в полном объеме. </w:t>
      </w:r>
    </w:p>
    <w:p w:rsidR="003A4A3B" w:rsidRPr="00865566" w:rsidRDefault="003A4A3B" w:rsidP="00865566">
      <w:pPr>
        <w:pStyle w:val="a3"/>
        <w:widowControl w:val="0"/>
        <w:tabs>
          <w:tab w:val="left" w:pos="709"/>
        </w:tabs>
        <w:spacing w:after="0"/>
        <w:ind w:firstLine="426"/>
        <w:rPr>
          <w:rFonts w:ascii="Times New Roman" w:hAnsi="Times New Roman"/>
          <w:szCs w:val="28"/>
        </w:rPr>
      </w:pPr>
      <w:r w:rsidRPr="00865566">
        <w:rPr>
          <w:rFonts w:ascii="Times New Roman" w:hAnsi="Times New Roman"/>
          <w:szCs w:val="28"/>
        </w:rPr>
        <w:t xml:space="preserve">Руководство и специалисты </w:t>
      </w:r>
      <w:proofErr w:type="spellStart"/>
      <w:r w:rsidRPr="00865566">
        <w:rPr>
          <w:rFonts w:ascii="Times New Roman" w:hAnsi="Times New Roman"/>
          <w:szCs w:val="28"/>
        </w:rPr>
        <w:t>Камчатстата</w:t>
      </w:r>
      <w:proofErr w:type="spellEnd"/>
      <w:r w:rsidRPr="00865566">
        <w:rPr>
          <w:rFonts w:ascii="Times New Roman" w:hAnsi="Times New Roman"/>
          <w:szCs w:val="28"/>
        </w:rPr>
        <w:t xml:space="preserve"> принимают непосредственное участие в принятии важных для края решений и оказывают методологическую </w:t>
      </w:r>
      <w:proofErr w:type="gramStart"/>
      <w:r w:rsidRPr="00865566">
        <w:rPr>
          <w:rFonts w:ascii="Times New Roman" w:hAnsi="Times New Roman"/>
          <w:szCs w:val="28"/>
        </w:rPr>
        <w:t>помощь</w:t>
      </w:r>
      <w:proofErr w:type="gramEnd"/>
      <w:r w:rsidRPr="00865566">
        <w:rPr>
          <w:rFonts w:ascii="Times New Roman" w:hAnsi="Times New Roman"/>
          <w:szCs w:val="28"/>
        </w:rPr>
        <w:t xml:space="preserve"> органам власти, являясь членами различных комиссий и рабочих групп, образованных при органах государственной власти Камчатского края и его муниципальных образований. Особенностью проведения комиссий и рабочих групп в 2020 году была </w:t>
      </w:r>
      <w:r w:rsidRPr="00865566">
        <w:rPr>
          <w:rFonts w:ascii="Times New Roman" w:hAnsi="Times New Roman"/>
          <w:szCs w:val="28"/>
          <w:shd w:val="clear" w:color="auto" w:fill="FFFFFF"/>
        </w:rPr>
        <w:t xml:space="preserve">бесконтактная (дистанционная в формате ВКС) форма </w:t>
      </w:r>
      <w:r w:rsidRPr="00865566">
        <w:rPr>
          <w:rFonts w:ascii="Times New Roman" w:hAnsi="Times New Roman"/>
          <w:szCs w:val="28"/>
        </w:rPr>
        <w:t>заседаний.</w:t>
      </w:r>
    </w:p>
    <w:p w:rsidR="003A4A3B" w:rsidRPr="00865566" w:rsidRDefault="003A4A3B" w:rsidP="00865566">
      <w:pPr>
        <w:widowControl w:val="0"/>
        <w:tabs>
          <w:tab w:val="left" w:pos="709"/>
        </w:tabs>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Специалисты районного звена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участвуют в работе межведомственных комиссий муниципальных образований по обеспечению своевременной выплаты заработной платы и содействию в осуществлении </w:t>
      </w:r>
      <w:proofErr w:type="gramStart"/>
      <w:r w:rsidRPr="00865566">
        <w:rPr>
          <w:rFonts w:ascii="Times New Roman" w:hAnsi="Times New Roman" w:cs="Times New Roman"/>
          <w:sz w:val="28"/>
          <w:szCs w:val="28"/>
        </w:rPr>
        <w:t>контроля за</w:t>
      </w:r>
      <w:proofErr w:type="gramEnd"/>
      <w:r w:rsidRPr="00865566">
        <w:rPr>
          <w:rFonts w:ascii="Times New Roman" w:hAnsi="Times New Roman" w:cs="Times New Roman"/>
          <w:sz w:val="28"/>
          <w:szCs w:val="28"/>
        </w:rPr>
        <w:t xml:space="preserve"> полнотой уплаты налогов в бюджеты всех уровней и в государственные внебюджетные фонды; по организации мероприятий, направленных на снижение неформальной занятости. </w:t>
      </w:r>
    </w:p>
    <w:p w:rsidR="003A4A3B" w:rsidRPr="00865566" w:rsidRDefault="003A4A3B" w:rsidP="00865566">
      <w:pPr>
        <w:pStyle w:val="a8"/>
        <w:widowControl w:val="0"/>
        <w:spacing w:after="0" w:line="240" w:lineRule="auto"/>
        <w:ind w:left="0"/>
        <w:jc w:val="both"/>
        <w:rPr>
          <w:rFonts w:ascii="Times New Roman" w:hAnsi="Times New Roman" w:cs="Times New Roman"/>
          <w:sz w:val="28"/>
          <w:szCs w:val="28"/>
        </w:rPr>
      </w:pPr>
      <w:r w:rsidRPr="00865566">
        <w:rPr>
          <w:rFonts w:ascii="Times New Roman" w:hAnsi="Times New Roman" w:cs="Times New Roman"/>
          <w:b/>
          <w:sz w:val="28"/>
          <w:szCs w:val="28"/>
        </w:rPr>
        <w:t>Взаимодействие со средствами массовой информации</w:t>
      </w:r>
    </w:p>
    <w:p w:rsidR="003A4A3B" w:rsidRPr="00865566" w:rsidRDefault="003A4A3B" w:rsidP="00865566">
      <w:pPr>
        <w:pStyle w:val="2"/>
        <w:keepNext w:val="0"/>
        <w:keepLines w:val="0"/>
        <w:widowControl w:val="0"/>
        <w:shd w:val="clear" w:color="auto" w:fill="FFFFFF"/>
        <w:spacing w:before="0"/>
        <w:ind w:firstLine="426"/>
        <w:rPr>
          <w:rFonts w:ascii="Times New Roman" w:hAnsi="Times New Roman" w:cs="Times New Roman"/>
          <w:b w:val="0"/>
          <w:color w:val="auto"/>
          <w:sz w:val="28"/>
          <w:szCs w:val="28"/>
        </w:rPr>
      </w:pPr>
      <w:r w:rsidRPr="00865566">
        <w:rPr>
          <w:rFonts w:ascii="Times New Roman" w:hAnsi="Times New Roman" w:cs="Times New Roman"/>
          <w:b w:val="0"/>
          <w:color w:val="auto"/>
          <w:sz w:val="28"/>
          <w:szCs w:val="28"/>
        </w:rPr>
        <w:t xml:space="preserve">В соответствии с Концепцией открытости федеральных органов исполнительной власти, </w:t>
      </w:r>
      <w:proofErr w:type="spellStart"/>
      <w:r w:rsidRPr="00865566">
        <w:rPr>
          <w:rFonts w:ascii="Times New Roman" w:hAnsi="Times New Roman" w:cs="Times New Roman"/>
          <w:b w:val="0"/>
          <w:color w:val="auto"/>
          <w:sz w:val="28"/>
          <w:szCs w:val="28"/>
        </w:rPr>
        <w:t>Камчатстат</w:t>
      </w:r>
      <w:proofErr w:type="spellEnd"/>
      <w:r w:rsidRPr="00865566">
        <w:rPr>
          <w:rFonts w:ascii="Times New Roman" w:hAnsi="Times New Roman" w:cs="Times New Roman"/>
          <w:b w:val="0"/>
          <w:color w:val="auto"/>
          <w:sz w:val="28"/>
          <w:szCs w:val="28"/>
        </w:rPr>
        <w:t xml:space="preserve"> плодотворно сотрудничает со средствами массовой информации. В течение 2020 года Камчатстатом подготовлено к печати 149 пресс-выпусков,  которые в той или иной форме были представлены в средствах массовой информации. С ежеквартальной периодичностью публикуются статьи </w:t>
      </w:r>
      <w:proofErr w:type="spellStart"/>
      <w:r w:rsidRPr="00865566">
        <w:rPr>
          <w:rFonts w:ascii="Times New Roman" w:hAnsi="Times New Roman" w:cs="Times New Roman"/>
          <w:b w:val="0"/>
          <w:color w:val="auto"/>
          <w:sz w:val="28"/>
          <w:szCs w:val="28"/>
        </w:rPr>
        <w:t>Камчатстата</w:t>
      </w:r>
      <w:proofErr w:type="spellEnd"/>
      <w:r w:rsidRPr="00865566">
        <w:rPr>
          <w:rFonts w:ascii="Times New Roman" w:hAnsi="Times New Roman" w:cs="Times New Roman"/>
          <w:b w:val="0"/>
          <w:color w:val="auto"/>
          <w:sz w:val="28"/>
          <w:szCs w:val="28"/>
        </w:rPr>
        <w:t xml:space="preserve"> о социально-экономической ситуации в Камчатском крае и </w:t>
      </w:r>
      <w:proofErr w:type="gramStart"/>
      <w:r w:rsidRPr="00865566">
        <w:rPr>
          <w:rFonts w:ascii="Times New Roman" w:hAnsi="Times New Roman" w:cs="Times New Roman"/>
          <w:b w:val="0"/>
          <w:color w:val="auto"/>
          <w:sz w:val="28"/>
          <w:szCs w:val="28"/>
        </w:rPr>
        <w:t>Петропавловск-Камчатском</w:t>
      </w:r>
      <w:proofErr w:type="gramEnd"/>
      <w:r w:rsidRPr="00865566">
        <w:rPr>
          <w:rFonts w:ascii="Times New Roman" w:hAnsi="Times New Roman" w:cs="Times New Roman"/>
          <w:b w:val="0"/>
          <w:color w:val="auto"/>
          <w:sz w:val="28"/>
          <w:szCs w:val="28"/>
        </w:rPr>
        <w:t xml:space="preserve"> городском округе. </w:t>
      </w:r>
    </w:p>
    <w:p w:rsidR="003A4A3B" w:rsidRPr="00865566" w:rsidRDefault="003A4A3B" w:rsidP="00865566">
      <w:pPr>
        <w:pStyle w:val="2"/>
        <w:keepNext w:val="0"/>
        <w:keepLines w:val="0"/>
        <w:widowControl w:val="0"/>
        <w:shd w:val="clear" w:color="auto" w:fill="FFFFFF"/>
        <w:spacing w:before="0"/>
        <w:ind w:firstLine="426"/>
        <w:rPr>
          <w:rFonts w:ascii="Times New Roman" w:hAnsi="Times New Roman" w:cs="Times New Roman"/>
          <w:b w:val="0"/>
          <w:color w:val="auto"/>
          <w:sz w:val="28"/>
          <w:szCs w:val="28"/>
        </w:rPr>
      </w:pPr>
      <w:r w:rsidRPr="00865566">
        <w:rPr>
          <w:rFonts w:ascii="Times New Roman" w:hAnsi="Times New Roman" w:cs="Times New Roman"/>
          <w:b w:val="0"/>
          <w:color w:val="auto"/>
          <w:sz w:val="28"/>
          <w:szCs w:val="28"/>
        </w:rPr>
        <w:t xml:space="preserve">Не осталось без внимания СМИ и предстоящее масштабное мероприятие - Всероссийская перепись населения. Помимо подготовки и выпуска пресс-релизов, статей для публикации в СМИ, Камчатстатом проводилась работа по привлечению к участию в конкурсах, организованных Росстатом и </w:t>
      </w:r>
      <w:proofErr w:type="spellStart"/>
      <w:r w:rsidRPr="00865566">
        <w:rPr>
          <w:rFonts w:ascii="Times New Roman" w:hAnsi="Times New Roman" w:cs="Times New Roman"/>
          <w:b w:val="0"/>
          <w:color w:val="auto"/>
          <w:sz w:val="28"/>
          <w:szCs w:val="28"/>
        </w:rPr>
        <w:t>медиаофисом</w:t>
      </w:r>
      <w:proofErr w:type="spellEnd"/>
      <w:r w:rsidRPr="00865566">
        <w:rPr>
          <w:rFonts w:ascii="Times New Roman" w:hAnsi="Times New Roman" w:cs="Times New Roman"/>
          <w:b w:val="0"/>
          <w:color w:val="auto"/>
          <w:sz w:val="28"/>
          <w:szCs w:val="28"/>
        </w:rPr>
        <w:t xml:space="preserve"> ВПН-2020. </w:t>
      </w:r>
      <w:proofErr w:type="spellStart"/>
      <w:r w:rsidRPr="00865566">
        <w:rPr>
          <w:rFonts w:ascii="Times New Roman" w:hAnsi="Times New Roman" w:cs="Times New Roman"/>
          <w:b w:val="0"/>
          <w:color w:val="auto"/>
          <w:sz w:val="28"/>
          <w:szCs w:val="28"/>
        </w:rPr>
        <w:t>Камчатцы</w:t>
      </w:r>
      <w:proofErr w:type="spellEnd"/>
      <w:r w:rsidRPr="00865566">
        <w:rPr>
          <w:rFonts w:ascii="Times New Roman" w:hAnsi="Times New Roman" w:cs="Times New Roman"/>
          <w:b w:val="0"/>
          <w:color w:val="auto"/>
          <w:sz w:val="28"/>
          <w:szCs w:val="28"/>
        </w:rPr>
        <w:t xml:space="preserve"> приняли участие в викторине «Россия: люди, цифры, факты» и в фотоконкурсе «Страна в объективе». 2 работы, представленные на фотоконкурс в номинации «Покажи страну </w:t>
      </w:r>
      <w:proofErr w:type="spellStart"/>
      <w:r w:rsidRPr="00865566">
        <w:rPr>
          <w:rFonts w:ascii="Times New Roman" w:hAnsi="Times New Roman" w:cs="Times New Roman"/>
          <w:b w:val="0"/>
          <w:color w:val="auto"/>
          <w:sz w:val="28"/>
          <w:szCs w:val="28"/>
        </w:rPr>
        <w:t>Випину</w:t>
      </w:r>
      <w:proofErr w:type="spellEnd"/>
      <w:r w:rsidRPr="00865566">
        <w:rPr>
          <w:rFonts w:ascii="Times New Roman" w:hAnsi="Times New Roman" w:cs="Times New Roman"/>
          <w:b w:val="0"/>
          <w:color w:val="auto"/>
          <w:sz w:val="28"/>
          <w:szCs w:val="28"/>
        </w:rPr>
        <w:t xml:space="preserve">», вошли в число топ-100 работ. Ко дню работника статистики </w:t>
      </w:r>
      <w:proofErr w:type="spellStart"/>
      <w:r w:rsidRPr="00865566">
        <w:rPr>
          <w:rFonts w:ascii="Times New Roman" w:hAnsi="Times New Roman" w:cs="Times New Roman"/>
          <w:b w:val="0"/>
          <w:color w:val="auto"/>
          <w:sz w:val="28"/>
          <w:szCs w:val="28"/>
        </w:rPr>
        <w:t>Камчатстат</w:t>
      </w:r>
      <w:proofErr w:type="spellEnd"/>
      <w:r w:rsidRPr="00865566">
        <w:rPr>
          <w:rFonts w:ascii="Times New Roman" w:hAnsi="Times New Roman" w:cs="Times New Roman"/>
          <w:b w:val="0"/>
          <w:color w:val="auto"/>
          <w:sz w:val="28"/>
          <w:szCs w:val="28"/>
        </w:rPr>
        <w:t xml:space="preserve"> принял участие во флэш-мобе «Запусти самолет переписи».</w:t>
      </w:r>
    </w:p>
    <w:p w:rsidR="003A4A3B" w:rsidRPr="00865566" w:rsidRDefault="003A4A3B" w:rsidP="00865566">
      <w:pPr>
        <w:pStyle w:val="a8"/>
        <w:widowControl w:val="0"/>
        <w:spacing w:after="0" w:line="240" w:lineRule="auto"/>
        <w:ind w:left="0"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Регулярное и своевременное размещение актуальной и оперативной статистической информации на сайте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стало для СМИ одним из основных официальных источников, используемых в своих обзорах и репортажах, с обязательной ссылкой на </w:t>
      </w:r>
      <w:proofErr w:type="spellStart"/>
      <w:r w:rsidRPr="00865566">
        <w:rPr>
          <w:rFonts w:ascii="Times New Roman" w:hAnsi="Times New Roman" w:cs="Times New Roman"/>
          <w:sz w:val="28"/>
          <w:szCs w:val="28"/>
        </w:rPr>
        <w:t>Камчатстат</w:t>
      </w:r>
      <w:proofErr w:type="spellEnd"/>
      <w:r w:rsidRPr="00865566">
        <w:rPr>
          <w:rFonts w:ascii="Times New Roman" w:hAnsi="Times New Roman" w:cs="Times New Roman"/>
          <w:sz w:val="28"/>
          <w:szCs w:val="28"/>
        </w:rPr>
        <w:t xml:space="preserve">.  Так, в течение 2020 года информация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размещалась в сетевых изданиях, социальных сетях, газетах, на сайтах органов исполнительной власти и местного самоуправления (всего более 1300 ссылок). Кроме того, на </w:t>
      </w:r>
      <w:proofErr w:type="gramStart"/>
      <w:r w:rsidRPr="00865566">
        <w:rPr>
          <w:rFonts w:ascii="Times New Roman" w:hAnsi="Times New Roman" w:cs="Times New Roman"/>
          <w:sz w:val="28"/>
          <w:szCs w:val="28"/>
        </w:rPr>
        <w:t>Интернет-портале</w:t>
      </w:r>
      <w:proofErr w:type="gramEnd"/>
      <w:r w:rsidRPr="00865566">
        <w:rPr>
          <w:rFonts w:ascii="Times New Roman" w:hAnsi="Times New Roman" w:cs="Times New Roman"/>
          <w:sz w:val="28"/>
          <w:szCs w:val="28"/>
        </w:rPr>
        <w:t xml:space="preserve">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было размещено более 260 публикаций на темы, касающиеся положения экономики края, социальной сферы и демографической ситуации полуострова, организации и проведения федеральных статистических </w:t>
      </w:r>
      <w:r w:rsidRPr="00865566">
        <w:rPr>
          <w:rFonts w:ascii="Times New Roman" w:hAnsi="Times New Roman" w:cs="Times New Roman"/>
          <w:sz w:val="28"/>
          <w:szCs w:val="28"/>
        </w:rPr>
        <w:lastRenderedPageBreak/>
        <w:t>обследований, муниципальной статистики и др.</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В 2020 году </w:t>
      </w:r>
      <w:proofErr w:type="spellStart"/>
      <w:r w:rsidRPr="00865566">
        <w:rPr>
          <w:rFonts w:ascii="Times New Roman" w:hAnsi="Times New Roman" w:cs="Times New Roman"/>
          <w:sz w:val="28"/>
          <w:szCs w:val="28"/>
        </w:rPr>
        <w:t>Камчатстат</w:t>
      </w:r>
      <w:proofErr w:type="spellEnd"/>
      <w:r w:rsidRPr="00865566">
        <w:rPr>
          <w:rFonts w:ascii="Times New Roman" w:hAnsi="Times New Roman" w:cs="Times New Roman"/>
          <w:sz w:val="28"/>
          <w:szCs w:val="28"/>
        </w:rPr>
        <w:t xml:space="preserve"> продолжил многолетнее сотрудничество с камчатским автомобильным справочником - журналом «</w:t>
      </w:r>
      <w:r w:rsidRPr="00865566">
        <w:rPr>
          <w:rFonts w:ascii="Times New Roman" w:hAnsi="Times New Roman" w:cs="Times New Roman"/>
          <w:sz w:val="28"/>
          <w:szCs w:val="28"/>
          <w:lang w:val="en-US"/>
        </w:rPr>
        <w:t>KAMLIFE</w:t>
      </w:r>
      <w:r w:rsidRPr="00865566">
        <w:rPr>
          <w:rFonts w:ascii="Times New Roman" w:hAnsi="Times New Roman" w:cs="Times New Roman"/>
          <w:sz w:val="28"/>
          <w:szCs w:val="28"/>
        </w:rPr>
        <w:t>», с издательской компанией «Золотой Рог» (</w:t>
      </w:r>
      <w:proofErr w:type="spellStart"/>
      <w:r w:rsidRPr="00865566">
        <w:rPr>
          <w:rFonts w:ascii="Times New Roman" w:hAnsi="Times New Roman" w:cs="Times New Roman"/>
          <w:sz w:val="28"/>
          <w:szCs w:val="28"/>
        </w:rPr>
        <w:t>г</w:t>
      </w:r>
      <w:proofErr w:type="gramStart"/>
      <w:r w:rsidRPr="00865566">
        <w:rPr>
          <w:rFonts w:ascii="Times New Roman" w:hAnsi="Times New Roman" w:cs="Times New Roman"/>
          <w:sz w:val="28"/>
          <w:szCs w:val="28"/>
        </w:rPr>
        <w:t>.В</w:t>
      </w:r>
      <w:proofErr w:type="gramEnd"/>
      <w:r w:rsidRPr="00865566">
        <w:rPr>
          <w:rFonts w:ascii="Times New Roman" w:hAnsi="Times New Roman" w:cs="Times New Roman"/>
          <w:sz w:val="28"/>
          <w:szCs w:val="28"/>
        </w:rPr>
        <w:t>ладивосток</w:t>
      </w:r>
      <w:proofErr w:type="spellEnd"/>
      <w:r w:rsidRPr="00865566">
        <w:rPr>
          <w:rFonts w:ascii="Times New Roman" w:hAnsi="Times New Roman" w:cs="Times New Roman"/>
          <w:sz w:val="28"/>
          <w:szCs w:val="28"/>
        </w:rPr>
        <w:t xml:space="preserve">), </w:t>
      </w:r>
      <w:proofErr w:type="spellStart"/>
      <w:r w:rsidRPr="00865566">
        <w:rPr>
          <w:rFonts w:ascii="Times New Roman" w:hAnsi="Times New Roman" w:cs="Times New Roman"/>
          <w:sz w:val="28"/>
          <w:szCs w:val="28"/>
        </w:rPr>
        <w:t>Усть</w:t>
      </w:r>
      <w:proofErr w:type="spellEnd"/>
      <w:r w:rsidRPr="00865566">
        <w:rPr>
          <w:rFonts w:ascii="Times New Roman" w:hAnsi="Times New Roman" w:cs="Times New Roman"/>
          <w:sz w:val="28"/>
          <w:szCs w:val="28"/>
        </w:rPr>
        <w:t xml:space="preserve">-Камчатским Медиа-центром. Специалисты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в районах края также плодотворно сотрудничают со СМИ на муниципальном уровне. Регулярно публикуют статистическую информацию газеты: «</w:t>
      </w:r>
      <w:proofErr w:type="spellStart"/>
      <w:r w:rsidRPr="00865566">
        <w:rPr>
          <w:rFonts w:ascii="Times New Roman" w:hAnsi="Times New Roman" w:cs="Times New Roman"/>
          <w:sz w:val="28"/>
          <w:szCs w:val="28"/>
        </w:rPr>
        <w:t>Вилючинская</w:t>
      </w:r>
      <w:proofErr w:type="spellEnd"/>
      <w:r w:rsidRPr="00865566">
        <w:rPr>
          <w:rFonts w:ascii="Times New Roman" w:hAnsi="Times New Roman" w:cs="Times New Roman"/>
          <w:sz w:val="28"/>
          <w:szCs w:val="28"/>
        </w:rPr>
        <w:t xml:space="preserve"> газета» (</w:t>
      </w:r>
      <w:proofErr w:type="spellStart"/>
      <w:r w:rsidRPr="00865566">
        <w:rPr>
          <w:rFonts w:ascii="Times New Roman" w:hAnsi="Times New Roman" w:cs="Times New Roman"/>
          <w:sz w:val="28"/>
          <w:szCs w:val="28"/>
        </w:rPr>
        <w:t>г</w:t>
      </w:r>
      <w:proofErr w:type="gramStart"/>
      <w:r w:rsidRPr="00865566">
        <w:rPr>
          <w:rFonts w:ascii="Times New Roman" w:hAnsi="Times New Roman" w:cs="Times New Roman"/>
          <w:sz w:val="28"/>
          <w:szCs w:val="28"/>
        </w:rPr>
        <w:t>.В</w:t>
      </w:r>
      <w:proofErr w:type="gramEnd"/>
      <w:r w:rsidRPr="00865566">
        <w:rPr>
          <w:rFonts w:ascii="Times New Roman" w:hAnsi="Times New Roman" w:cs="Times New Roman"/>
          <w:sz w:val="28"/>
          <w:szCs w:val="28"/>
        </w:rPr>
        <w:t>илючинск</w:t>
      </w:r>
      <w:proofErr w:type="spellEnd"/>
      <w:r w:rsidRPr="00865566">
        <w:rPr>
          <w:rFonts w:ascii="Times New Roman" w:hAnsi="Times New Roman" w:cs="Times New Roman"/>
          <w:sz w:val="28"/>
          <w:szCs w:val="28"/>
        </w:rPr>
        <w:t>) и «Ударник» (</w:t>
      </w:r>
      <w:proofErr w:type="spellStart"/>
      <w:r w:rsidRPr="00865566">
        <w:rPr>
          <w:rFonts w:ascii="Times New Roman" w:hAnsi="Times New Roman" w:cs="Times New Roman"/>
          <w:sz w:val="28"/>
          <w:szCs w:val="28"/>
        </w:rPr>
        <w:t>Усть</w:t>
      </w:r>
      <w:proofErr w:type="spellEnd"/>
      <w:r w:rsidRPr="00865566">
        <w:rPr>
          <w:rFonts w:ascii="Times New Roman" w:hAnsi="Times New Roman" w:cs="Times New Roman"/>
          <w:sz w:val="28"/>
          <w:szCs w:val="28"/>
        </w:rPr>
        <w:t xml:space="preserve">-Большерецкий район). </w:t>
      </w:r>
    </w:p>
    <w:p w:rsidR="003A4A3B" w:rsidRPr="00865566" w:rsidRDefault="003A4A3B" w:rsidP="00865566">
      <w:pPr>
        <w:suppressAutoHyphens/>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Помимо этого, в течение 2020 года поступило 7 официальных запросов статистической информации от средств массовой информации. Тематика запросов была следующей: потребительские цены, заработная плата, демографическая статистика, ввод жилья, образование.</w:t>
      </w:r>
    </w:p>
    <w:p w:rsidR="003A4A3B" w:rsidRPr="00865566" w:rsidRDefault="003A4A3B" w:rsidP="00865566">
      <w:pPr>
        <w:spacing w:after="0" w:line="240" w:lineRule="auto"/>
        <w:ind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Камчатстатом большое значение уделяется встречам с представителями средств массовой информации и проведению пресс-конференций. </w:t>
      </w:r>
    </w:p>
    <w:p w:rsidR="003A4A3B" w:rsidRPr="00865566" w:rsidRDefault="003A4A3B" w:rsidP="00865566">
      <w:pPr>
        <w:spacing w:after="0" w:line="240" w:lineRule="auto"/>
        <w:ind w:firstLine="425"/>
        <w:jc w:val="both"/>
        <w:rPr>
          <w:rFonts w:ascii="Times New Roman" w:hAnsi="Times New Roman" w:cs="Times New Roman"/>
          <w:bCs/>
          <w:sz w:val="28"/>
          <w:szCs w:val="28"/>
        </w:rPr>
      </w:pPr>
      <w:r w:rsidRPr="00865566">
        <w:rPr>
          <w:rFonts w:ascii="Times New Roman" w:hAnsi="Times New Roman" w:cs="Times New Roman"/>
          <w:sz w:val="28"/>
          <w:szCs w:val="28"/>
        </w:rPr>
        <w:t>26 февраля  2020 года была проведена пресс-конференции на тему «</w:t>
      </w:r>
      <w:r w:rsidRPr="00865566">
        <w:rPr>
          <w:rFonts w:ascii="Times New Roman" w:hAnsi="Times New Roman" w:cs="Times New Roman"/>
          <w:bCs/>
          <w:sz w:val="28"/>
          <w:szCs w:val="28"/>
        </w:rPr>
        <w:t>Итоги 2019 года: социально-экономическое развитие Камчатского края. Статистический аспект».</w:t>
      </w:r>
    </w:p>
    <w:p w:rsidR="003A4A3B" w:rsidRPr="00865566" w:rsidRDefault="003A4A3B" w:rsidP="00865566">
      <w:pPr>
        <w:spacing w:after="0" w:line="240" w:lineRule="auto"/>
        <w:ind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Кроме того, руководством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было дано 7 интервью представителям СМИ, в ходе которых были рассмотрены вопросы: демографической ситуации в регионе, инфляции, влияния пандемии на экономику и потребительские цены в Камчатском крае.</w:t>
      </w:r>
    </w:p>
    <w:p w:rsidR="003A4A3B" w:rsidRPr="00865566" w:rsidRDefault="003A4A3B" w:rsidP="00865566">
      <w:pPr>
        <w:spacing w:after="0" w:line="240" w:lineRule="auto"/>
        <w:rPr>
          <w:rFonts w:ascii="Times New Roman" w:hAnsi="Times New Roman" w:cs="Times New Roman"/>
          <w:b/>
          <w:sz w:val="28"/>
          <w:szCs w:val="28"/>
          <w:shd w:val="clear" w:color="auto" w:fill="FFFFFF"/>
        </w:rPr>
      </w:pPr>
      <w:r w:rsidRPr="00865566">
        <w:rPr>
          <w:rFonts w:ascii="Times New Roman" w:hAnsi="Times New Roman" w:cs="Times New Roman"/>
          <w:b/>
          <w:sz w:val="28"/>
          <w:szCs w:val="28"/>
          <w:shd w:val="clear" w:color="auto" w:fill="FFFFFF"/>
        </w:rPr>
        <w:t xml:space="preserve">Ведение страниц </w:t>
      </w:r>
      <w:proofErr w:type="spellStart"/>
      <w:r w:rsidRPr="00865566">
        <w:rPr>
          <w:rFonts w:ascii="Times New Roman" w:hAnsi="Times New Roman" w:cs="Times New Roman"/>
          <w:b/>
          <w:sz w:val="28"/>
          <w:szCs w:val="28"/>
          <w:shd w:val="clear" w:color="auto" w:fill="FFFFFF"/>
        </w:rPr>
        <w:t>Камчатстата</w:t>
      </w:r>
      <w:proofErr w:type="spellEnd"/>
      <w:r w:rsidRPr="00865566">
        <w:rPr>
          <w:rFonts w:ascii="Times New Roman" w:hAnsi="Times New Roman" w:cs="Times New Roman"/>
          <w:b/>
          <w:sz w:val="28"/>
          <w:szCs w:val="28"/>
          <w:shd w:val="clear" w:color="auto" w:fill="FFFFFF"/>
        </w:rPr>
        <w:t xml:space="preserve"> в социальных сетях </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shd w:val="clear" w:color="auto" w:fill="FFFFFF"/>
        </w:rPr>
        <w:t xml:space="preserve">С января по октябрь 2020 года </w:t>
      </w:r>
      <w:proofErr w:type="spellStart"/>
      <w:r w:rsidRPr="00865566">
        <w:rPr>
          <w:rFonts w:ascii="Times New Roman" w:hAnsi="Times New Roman" w:cs="Times New Roman"/>
          <w:sz w:val="28"/>
          <w:szCs w:val="28"/>
          <w:shd w:val="clear" w:color="auto" w:fill="FFFFFF"/>
        </w:rPr>
        <w:t>Камчатстат</w:t>
      </w:r>
      <w:proofErr w:type="spellEnd"/>
      <w:r w:rsidRPr="00865566">
        <w:rPr>
          <w:rFonts w:ascii="Times New Roman" w:hAnsi="Times New Roman" w:cs="Times New Roman"/>
          <w:sz w:val="28"/>
          <w:szCs w:val="28"/>
          <w:shd w:val="clear" w:color="auto" w:fill="FFFFFF"/>
        </w:rPr>
        <w:t xml:space="preserve"> осуществлял ведение своих страниц в социальных сетях </w:t>
      </w:r>
      <w:proofErr w:type="spellStart"/>
      <w:r w:rsidRPr="00865566">
        <w:rPr>
          <w:rFonts w:ascii="Times New Roman" w:hAnsi="Times New Roman" w:cs="Times New Roman"/>
          <w:sz w:val="28"/>
          <w:szCs w:val="28"/>
          <w:shd w:val="clear" w:color="auto" w:fill="FFFFFF"/>
        </w:rPr>
        <w:t>Инстаграмм</w:t>
      </w:r>
      <w:proofErr w:type="spellEnd"/>
      <w:r w:rsidRPr="00865566">
        <w:rPr>
          <w:rFonts w:ascii="Times New Roman" w:hAnsi="Times New Roman" w:cs="Times New Roman"/>
          <w:sz w:val="28"/>
          <w:szCs w:val="28"/>
          <w:shd w:val="clear" w:color="auto" w:fill="FFFFFF"/>
        </w:rPr>
        <w:t xml:space="preserve"> и </w:t>
      </w:r>
      <w:proofErr w:type="spellStart"/>
      <w:r w:rsidRPr="00865566">
        <w:rPr>
          <w:rFonts w:ascii="Times New Roman" w:hAnsi="Times New Roman" w:cs="Times New Roman"/>
          <w:sz w:val="28"/>
          <w:szCs w:val="28"/>
          <w:shd w:val="clear" w:color="auto" w:fill="FFFFFF"/>
        </w:rPr>
        <w:t>Вконтакте</w:t>
      </w:r>
      <w:proofErr w:type="spellEnd"/>
      <w:r w:rsidRPr="00865566">
        <w:rPr>
          <w:rFonts w:ascii="Times New Roman" w:hAnsi="Times New Roman" w:cs="Times New Roman"/>
          <w:sz w:val="28"/>
          <w:szCs w:val="28"/>
          <w:shd w:val="clear" w:color="auto" w:fill="FFFFFF"/>
        </w:rPr>
        <w:t xml:space="preserve">. За этот период было размещено 125 постов в </w:t>
      </w:r>
      <w:proofErr w:type="spellStart"/>
      <w:r w:rsidRPr="00865566">
        <w:rPr>
          <w:rFonts w:ascii="Times New Roman" w:hAnsi="Times New Roman" w:cs="Times New Roman"/>
          <w:sz w:val="28"/>
          <w:szCs w:val="28"/>
          <w:shd w:val="clear" w:color="auto" w:fill="FFFFFF"/>
        </w:rPr>
        <w:t>Инстаграмм</w:t>
      </w:r>
      <w:proofErr w:type="spellEnd"/>
      <w:r w:rsidRPr="00865566">
        <w:rPr>
          <w:rFonts w:ascii="Times New Roman" w:hAnsi="Times New Roman" w:cs="Times New Roman"/>
          <w:sz w:val="28"/>
          <w:szCs w:val="28"/>
          <w:shd w:val="clear" w:color="auto" w:fill="FFFFFF"/>
        </w:rPr>
        <w:t xml:space="preserve">, 152 - в сети </w:t>
      </w:r>
      <w:proofErr w:type="spellStart"/>
      <w:r w:rsidRPr="00865566">
        <w:rPr>
          <w:rFonts w:ascii="Times New Roman" w:hAnsi="Times New Roman" w:cs="Times New Roman"/>
          <w:sz w:val="28"/>
          <w:szCs w:val="28"/>
          <w:shd w:val="clear" w:color="auto" w:fill="FFFFFF"/>
        </w:rPr>
        <w:t>Вконтакте</w:t>
      </w:r>
      <w:proofErr w:type="spellEnd"/>
      <w:r w:rsidRPr="00865566">
        <w:rPr>
          <w:rFonts w:ascii="Times New Roman" w:hAnsi="Times New Roman" w:cs="Times New Roman"/>
          <w:sz w:val="28"/>
          <w:szCs w:val="28"/>
          <w:shd w:val="clear" w:color="auto" w:fill="FFFFFF"/>
        </w:rPr>
        <w:t xml:space="preserve">, на которые зафиксировано 2142 и 404 откликов (реакций), соответственно. К концу октября количество подписчиков в сети </w:t>
      </w:r>
      <w:proofErr w:type="spellStart"/>
      <w:r w:rsidRPr="00865566">
        <w:rPr>
          <w:rFonts w:ascii="Times New Roman" w:hAnsi="Times New Roman" w:cs="Times New Roman"/>
          <w:sz w:val="28"/>
          <w:szCs w:val="28"/>
          <w:shd w:val="clear" w:color="auto" w:fill="FFFFFF"/>
        </w:rPr>
        <w:t>Инстаграмм</w:t>
      </w:r>
      <w:proofErr w:type="spellEnd"/>
      <w:r w:rsidRPr="00865566">
        <w:rPr>
          <w:rFonts w:ascii="Times New Roman" w:hAnsi="Times New Roman" w:cs="Times New Roman"/>
          <w:sz w:val="28"/>
          <w:szCs w:val="28"/>
          <w:shd w:val="clear" w:color="auto" w:fill="FFFFFF"/>
        </w:rPr>
        <w:t xml:space="preserve"> составляло 367 человек. По указанию Росстата в ноябре 2020 года публикация постов на страницах </w:t>
      </w:r>
      <w:proofErr w:type="spellStart"/>
      <w:r w:rsidRPr="00865566">
        <w:rPr>
          <w:rFonts w:ascii="Times New Roman" w:hAnsi="Times New Roman" w:cs="Times New Roman"/>
          <w:sz w:val="28"/>
          <w:szCs w:val="28"/>
          <w:shd w:val="clear" w:color="auto" w:fill="FFFFFF"/>
        </w:rPr>
        <w:t>Камчатстата</w:t>
      </w:r>
      <w:proofErr w:type="spellEnd"/>
      <w:r w:rsidRPr="00865566">
        <w:rPr>
          <w:rFonts w:ascii="Times New Roman" w:hAnsi="Times New Roman" w:cs="Times New Roman"/>
          <w:sz w:val="28"/>
          <w:szCs w:val="28"/>
          <w:shd w:val="clear" w:color="auto" w:fill="FFFFFF"/>
        </w:rPr>
        <w:t xml:space="preserve"> была прекращена и сделана ссылка на страницы Росстата в социальных сетях. </w:t>
      </w:r>
    </w:p>
    <w:p w:rsidR="003A4A3B" w:rsidRPr="00865566" w:rsidRDefault="003A4A3B" w:rsidP="00865566">
      <w:pPr>
        <w:spacing w:after="0" w:line="240" w:lineRule="auto"/>
        <w:jc w:val="both"/>
        <w:rPr>
          <w:rFonts w:ascii="Times New Roman" w:hAnsi="Times New Roman" w:cs="Times New Roman"/>
          <w:sz w:val="28"/>
          <w:szCs w:val="28"/>
        </w:rPr>
      </w:pPr>
      <w:r w:rsidRPr="00865566">
        <w:rPr>
          <w:rFonts w:ascii="Times New Roman" w:hAnsi="Times New Roman" w:cs="Times New Roman"/>
          <w:b/>
          <w:sz w:val="28"/>
          <w:szCs w:val="28"/>
        </w:rPr>
        <w:t>Популяризация статистики</w:t>
      </w:r>
    </w:p>
    <w:p w:rsidR="003A4A3B" w:rsidRPr="00865566" w:rsidRDefault="003A4A3B" w:rsidP="00865566">
      <w:pPr>
        <w:pStyle w:val="a8"/>
        <w:widowControl w:val="0"/>
        <w:spacing w:after="0" w:line="240" w:lineRule="auto"/>
        <w:ind w:left="0" w:firstLine="425"/>
        <w:jc w:val="both"/>
        <w:rPr>
          <w:rFonts w:ascii="Times New Roman" w:eastAsia="Calibri" w:hAnsi="Times New Roman" w:cs="Times New Roman"/>
          <w:sz w:val="28"/>
          <w:szCs w:val="28"/>
        </w:rPr>
      </w:pPr>
      <w:r w:rsidRPr="00865566">
        <w:rPr>
          <w:rFonts w:ascii="Times New Roman" w:eastAsia="Calibri" w:hAnsi="Times New Roman" w:cs="Times New Roman"/>
          <w:sz w:val="28"/>
          <w:szCs w:val="28"/>
        </w:rPr>
        <w:t xml:space="preserve">Важным направлением в деятельности </w:t>
      </w:r>
      <w:proofErr w:type="spellStart"/>
      <w:r w:rsidRPr="00865566">
        <w:rPr>
          <w:rFonts w:ascii="Times New Roman" w:eastAsia="Calibri" w:hAnsi="Times New Roman" w:cs="Times New Roman"/>
          <w:sz w:val="28"/>
          <w:szCs w:val="28"/>
        </w:rPr>
        <w:t>Камчатстата</w:t>
      </w:r>
      <w:proofErr w:type="spellEnd"/>
      <w:r w:rsidRPr="00865566">
        <w:rPr>
          <w:rFonts w:ascii="Times New Roman" w:eastAsia="Calibri" w:hAnsi="Times New Roman" w:cs="Times New Roman"/>
          <w:sz w:val="28"/>
          <w:szCs w:val="28"/>
        </w:rPr>
        <w:t>, способствующим привлечению внимания к деятельности органов статистики, является активное участие в региональных научно-практических конференциях, семинарах, публичных слушаниях и других мероприятиях.</w:t>
      </w:r>
    </w:p>
    <w:p w:rsidR="003A4A3B" w:rsidRPr="00865566" w:rsidRDefault="003A4A3B" w:rsidP="00865566">
      <w:pPr>
        <w:pStyle w:val="a8"/>
        <w:tabs>
          <w:tab w:val="left" w:pos="284"/>
        </w:tabs>
        <w:spacing w:after="0" w:line="240" w:lineRule="auto"/>
        <w:ind w:left="0"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В целях привлечения внимания к роли государственной статистики в обществе, популяризации деятельности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повышения престижа профессии «Статистик», Камчатстатом ежегодно, начиная с 2007 года, проводится день открытых дверей. </w:t>
      </w:r>
    </w:p>
    <w:p w:rsidR="003A4A3B" w:rsidRPr="00865566" w:rsidRDefault="003A4A3B" w:rsidP="00865566">
      <w:pPr>
        <w:pStyle w:val="a8"/>
        <w:tabs>
          <w:tab w:val="left" w:pos="284"/>
        </w:tabs>
        <w:spacing w:after="0" w:line="240" w:lineRule="auto"/>
        <w:ind w:left="0"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В 2020 году день открытых дверей был проведен в новом формате (интерактивном). </w:t>
      </w:r>
      <w:proofErr w:type="gramStart"/>
      <w:r w:rsidRPr="00865566">
        <w:rPr>
          <w:rFonts w:ascii="Times New Roman" w:hAnsi="Times New Roman" w:cs="Times New Roman"/>
          <w:sz w:val="28"/>
          <w:szCs w:val="28"/>
        </w:rPr>
        <w:t xml:space="preserve">На интернет-сайте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были размещены информационные и презентационные материалы (об истории музея камчатской статистики, об истории переписей населения на Камчатке, видеоролик «Путеводитель по Интернет-сайту», а также приветственное </w:t>
      </w:r>
      <w:r w:rsidRPr="00865566">
        <w:rPr>
          <w:rFonts w:ascii="Times New Roman" w:hAnsi="Times New Roman" w:cs="Times New Roman"/>
          <w:sz w:val="28"/>
          <w:szCs w:val="28"/>
        </w:rPr>
        <w:lastRenderedPageBreak/>
        <w:t>слово  руководителя.</w:t>
      </w:r>
      <w:proofErr w:type="gramEnd"/>
      <w:r w:rsidRPr="00865566">
        <w:rPr>
          <w:rFonts w:ascii="Times New Roman" w:hAnsi="Times New Roman" w:cs="Times New Roman"/>
          <w:sz w:val="28"/>
          <w:szCs w:val="28"/>
        </w:rPr>
        <w:t xml:space="preserve"> Мероприятие </w:t>
      </w:r>
      <w:proofErr w:type="gramStart"/>
      <w:r w:rsidRPr="00865566">
        <w:rPr>
          <w:rFonts w:ascii="Times New Roman" w:hAnsi="Times New Roman" w:cs="Times New Roman"/>
          <w:sz w:val="28"/>
          <w:szCs w:val="28"/>
        </w:rPr>
        <w:t>проводилось с 20 по 27 октября 2020 года и было</w:t>
      </w:r>
      <w:proofErr w:type="gramEnd"/>
      <w:r w:rsidRPr="00865566">
        <w:rPr>
          <w:rFonts w:ascii="Times New Roman" w:hAnsi="Times New Roman" w:cs="Times New Roman"/>
          <w:sz w:val="28"/>
          <w:szCs w:val="28"/>
        </w:rPr>
        <w:t xml:space="preserve"> приурочено к Всемирному дню статистики. За неделю к этой вкладке на сайте обратилось более 400 посетителей.</w:t>
      </w:r>
    </w:p>
    <w:p w:rsidR="003A4A3B" w:rsidRPr="00865566" w:rsidRDefault="003A4A3B" w:rsidP="00865566">
      <w:pPr>
        <w:pStyle w:val="a8"/>
        <w:tabs>
          <w:tab w:val="left" w:pos="284"/>
        </w:tabs>
        <w:spacing w:after="0" w:line="240" w:lineRule="auto"/>
        <w:ind w:left="0"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Специалист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принял участие в конкурсе «Мой Росстат»,</w:t>
      </w:r>
      <w:r w:rsidRPr="00865566">
        <w:rPr>
          <w:rFonts w:ascii="Times New Roman" w:hAnsi="Times New Roman" w:cs="Times New Roman"/>
          <w:b/>
          <w:sz w:val="28"/>
          <w:szCs w:val="28"/>
        </w:rPr>
        <w:t xml:space="preserve"> </w:t>
      </w:r>
      <w:r w:rsidRPr="00865566">
        <w:rPr>
          <w:rFonts w:ascii="Times New Roman" w:hAnsi="Times New Roman" w:cs="Times New Roman"/>
          <w:sz w:val="28"/>
          <w:szCs w:val="28"/>
        </w:rPr>
        <w:t xml:space="preserve">опубликовав в социальной сети </w:t>
      </w:r>
      <w:proofErr w:type="spellStart"/>
      <w:r w:rsidRPr="00865566">
        <w:rPr>
          <w:rFonts w:ascii="Times New Roman" w:hAnsi="Times New Roman" w:cs="Times New Roman"/>
          <w:sz w:val="28"/>
          <w:szCs w:val="28"/>
        </w:rPr>
        <w:t>Инстаграмм</w:t>
      </w:r>
      <w:proofErr w:type="spellEnd"/>
      <w:r w:rsidRPr="00865566">
        <w:rPr>
          <w:rFonts w:ascii="Times New Roman" w:hAnsi="Times New Roman" w:cs="Times New Roman"/>
          <w:sz w:val="28"/>
          <w:szCs w:val="28"/>
        </w:rPr>
        <w:t xml:space="preserve"> информацию о том, почему он выбрал работу в органах камчатской статистики.</w:t>
      </w:r>
    </w:p>
    <w:p w:rsidR="003A4A3B" w:rsidRPr="00865566" w:rsidRDefault="003A4A3B" w:rsidP="00865566">
      <w:pPr>
        <w:spacing w:after="0" w:line="240" w:lineRule="auto"/>
        <w:ind w:firstLine="425"/>
        <w:jc w:val="both"/>
        <w:rPr>
          <w:rFonts w:ascii="Times New Roman" w:hAnsi="Times New Roman" w:cs="Times New Roman"/>
          <w:sz w:val="28"/>
          <w:szCs w:val="28"/>
        </w:rPr>
      </w:pPr>
      <w:r w:rsidRPr="00865566">
        <w:rPr>
          <w:rFonts w:ascii="Times New Roman" w:hAnsi="Times New Roman" w:cs="Times New Roman"/>
          <w:sz w:val="28"/>
          <w:szCs w:val="28"/>
        </w:rPr>
        <w:t xml:space="preserve">К Международному дню музеев был подготовлен и размещен в открытом доступе на интернет-сайте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презентационный материал о музее камчатской статистики. </w:t>
      </w:r>
    </w:p>
    <w:p w:rsidR="003A4A3B" w:rsidRPr="00865566" w:rsidRDefault="003A4A3B" w:rsidP="00865566">
      <w:pPr>
        <w:spacing w:after="0" w:line="240" w:lineRule="auto"/>
        <w:ind w:firstLine="425"/>
        <w:jc w:val="both"/>
        <w:rPr>
          <w:rFonts w:ascii="Times New Roman" w:hAnsi="Times New Roman" w:cs="Times New Roman"/>
          <w:b/>
          <w:sz w:val="28"/>
          <w:szCs w:val="28"/>
        </w:rPr>
      </w:pPr>
      <w:r w:rsidRPr="00865566">
        <w:rPr>
          <w:rFonts w:ascii="Times New Roman" w:hAnsi="Times New Roman" w:cs="Times New Roman"/>
          <w:sz w:val="28"/>
          <w:szCs w:val="28"/>
        </w:rPr>
        <w:t xml:space="preserve">В рамках празднования 75-летия Победы </w:t>
      </w:r>
      <w:proofErr w:type="spellStart"/>
      <w:r w:rsidRPr="00865566">
        <w:rPr>
          <w:rFonts w:ascii="Times New Roman" w:hAnsi="Times New Roman" w:cs="Times New Roman"/>
          <w:sz w:val="28"/>
          <w:szCs w:val="28"/>
        </w:rPr>
        <w:t>Камчатстат</w:t>
      </w:r>
      <w:proofErr w:type="spellEnd"/>
      <w:r w:rsidRPr="00865566">
        <w:rPr>
          <w:rFonts w:ascii="Times New Roman" w:hAnsi="Times New Roman" w:cs="Times New Roman"/>
          <w:sz w:val="28"/>
          <w:szCs w:val="28"/>
        </w:rPr>
        <w:t xml:space="preserve"> принял участие в подготовке информационного материала для проекта </w:t>
      </w:r>
      <w:r w:rsidRPr="00865566">
        <w:rPr>
          <w:rFonts w:ascii="Times New Roman" w:hAnsi="Times New Roman" w:cs="Times New Roman"/>
          <w:sz w:val="28"/>
          <w:szCs w:val="28"/>
          <w:shd w:val="clear" w:color="auto" w:fill="FFFFFF"/>
        </w:rPr>
        <w:t>«</w:t>
      </w:r>
      <w:r w:rsidRPr="00865566">
        <w:rPr>
          <w:rFonts w:ascii="Times New Roman" w:hAnsi="Times New Roman" w:cs="Times New Roman"/>
          <w:sz w:val="28"/>
          <w:szCs w:val="28"/>
        </w:rPr>
        <w:t>Книга памяти Росстата</w:t>
      </w:r>
      <w:r w:rsidRPr="00865566">
        <w:rPr>
          <w:rFonts w:ascii="Times New Roman" w:hAnsi="Times New Roman" w:cs="Times New Roman"/>
          <w:sz w:val="28"/>
          <w:szCs w:val="28"/>
          <w:shd w:val="clear" w:color="auto" w:fill="FFFFFF"/>
        </w:rPr>
        <w:t>».</w:t>
      </w:r>
      <w:r w:rsidRPr="00865566">
        <w:rPr>
          <w:rFonts w:ascii="Times New Roman" w:hAnsi="Times New Roman" w:cs="Times New Roman"/>
          <w:sz w:val="28"/>
          <w:szCs w:val="28"/>
        </w:rPr>
        <w:t xml:space="preserve"> Специалистами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был выпущен краткий статистический сборник, видеоролик и презентационный материал </w:t>
      </w:r>
      <w:r w:rsidRPr="00865566">
        <w:rPr>
          <w:rFonts w:ascii="Times New Roman" w:hAnsi="Times New Roman" w:cs="Times New Roman"/>
          <w:b/>
          <w:sz w:val="28"/>
          <w:szCs w:val="28"/>
        </w:rPr>
        <w:t xml:space="preserve">«Камчатка в годы Великой Отечественной войны», </w:t>
      </w:r>
      <w:r w:rsidRPr="00865566">
        <w:rPr>
          <w:rFonts w:ascii="Times New Roman" w:hAnsi="Times New Roman" w:cs="Times New Roman"/>
          <w:sz w:val="28"/>
          <w:szCs w:val="28"/>
        </w:rPr>
        <w:t>а также</w:t>
      </w:r>
      <w:r w:rsidRPr="00865566">
        <w:rPr>
          <w:rFonts w:ascii="Times New Roman" w:hAnsi="Times New Roman" w:cs="Times New Roman"/>
          <w:b/>
          <w:sz w:val="28"/>
          <w:szCs w:val="28"/>
        </w:rPr>
        <w:t xml:space="preserve"> </w:t>
      </w:r>
      <w:r w:rsidRPr="00865566">
        <w:rPr>
          <w:rFonts w:ascii="Times New Roman" w:hAnsi="Times New Roman" w:cs="Times New Roman"/>
          <w:sz w:val="28"/>
          <w:szCs w:val="28"/>
        </w:rPr>
        <w:t>пресс-выпуск</w:t>
      </w:r>
      <w:r w:rsidRPr="00865566">
        <w:rPr>
          <w:rFonts w:ascii="Times New Roman" w:hAnsi="Times New Roman" w:cs="Times New Roman"/>
          <w:b/>
          <w:sz w:val="28"/>
          <w:szCs w:val="28"/>
        </w:rPr>
        <w:t xml:space="preserve"> «75 лет Победе в Великой Отечественной войне</w:t>
      </w:r>
      <w:r w:rsidRPr="00865566">
        <w:rPr>
          <w:rFonts w:ascii="Times New Roman" w:hAnsi="Times New Roman" w:cs="Times New Roman"/>
          <w:sz w:val="28"/>
          <w:szCs w:val="28"/>
          <w:shd w:val="clear" w:color="auto" w:fill="FFFFFF"/>
        </w:rPr>
        <w:t>»</w:t>
      </w:r>
      <w:r w:rsidRPr="00865566">
        <w:rPr>
          <w:rFonts w:ascii="Times New Roman" w:hAnsi="Times New Roman" w:cs="Times New Roman"/>
          <w:b/>
          <w:sz w:val="28"/>
          <w:szCs w:val="28"/>
        </w:rPr>
        <w:t>.</w:t>
      </w:r>
      <w:r w:rsidRPr="00865566">
        <w:rPr>
          <w:rFonts w:ascii="Times New Roman" w:hAnsi="Times New Roman" w:cs="Times New Roman"/>
          <w:sz w:val="28"/>
          <w:szCs w:val="28"/>
        </w:rPr>
        <w:t xml:space="preserve"> Вся информация была размещена в открытом доступе на интернет-сайте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видеоролик </w:t>
      </w:r>
      <w:r w:rsidRPr="00865566">
        <w:rPr>
          <w:rFonts w:ascii="Times New Roman" w:hAnsi="Times New Roman" w:cs="Times New Roman"/>
          <w:b/>
          <w:sz w:val="28"/>
          <w:szCs w:val="28"/>
        </w:rPr>
        <w:t xml:space="preserve">«Камчатка в годы Великой Отечественной войны» </w:t>
      </w:r>
      <w:r w:rsidRPr="00865566">
        <w:rPr>
          <w:rFonts w:ascii="Times New Roman" w:hAnsi="Times New Roman" w:cs="Times New Roman"/>
          <w:sz w:val="28"/>
          <w:szCs w:val="28"/>
        </w:rPr>
        <w:t xml:space="preserve">был размещен на канале </w:t>
      </w:r>
      <w:hyperlink r:id="rId8" w:history="1">
        <w:proofErr w:type="spellStart"/>
        <w:r w:rsidRPr="00865566">
          <w:rPr>
            <w:rStyle w:val="aa"/>
            <w:rFonts w:ascii="Times New Roman" w:hAnsi="Times New Roman" w:cs="Times New Roman"/>
            <w:sz w:val="28"/>
            <w:szCs w:val="28"/>
          </w:rPr>
          <w:t>Youtube</w:t>
        </w:r>
        <w:proofErr w:type="spellEnd"/>
      </w:hyperlink>
      <w:r w:rsidRPr="00865566">
        <w:rPr>
          <w:rFonts w:ascii="Times New Roman" w:hAnsi="Times New Roman" w:cs="Times New Roman"/>
          <w:sz w:val="28"/>
          <w:szCs w:val="28"/>
        </w:rPr>
        <w:t xml:space="preserve">. Организованы  фотовыставка </w:t>
      </w:r>
      <w:r w:rsidRPr="00865566">
        <w:rPr>
          <w:rFonts w:ascii="Times New Roman" w:hAnsi="Times New Roman" w:cs="Times New Roman"/>
          <w:b/>
          <w:sz w:val="28"/>
          <w:szCs w:val="28"/>
        </w:rPr>
        <w:t>«Лица Победы</w:t>
      </w:r>
      <w:r w:rsidRPr="00865566">
        <w:rPr>
          <w:rFonts w:ascii="Times New Roman" w:hAnsi="Times New Roman" w:cs="Times New Roman"/>
          <w:b/>
          <w:sz w:val="28"/>
          <w:szCs w:val="28"/>
          <w:shd w:val="clear" w:color="auto" w:fill="FFFFFF"/>
        </w:rPr>
        <w:t>»</w:t>
      </w:r>
      <w:r w:rsidRPr="00865566">
        <w:rPr>
          <w:rFonts w:ascii="Times New Roman" w:hAnsi="Times New Roman" w:cs="Times New Roman"/>
          <w:sz w:val="28"/>
          <w:szCs w:val="28"/>
          <w:shd w:val="clear" w:color="auto" w:fill="FFFFFF"/>
        </w:rPr>
        <w:t xml:space="preserve"> и конкурс детского рисунка </w:t>
      </w:r>
      <w:r w:rsidRPr="00865566">
        <w:rPr>
          <w:rFonts w:ascii="Times New Roman" w:hAnsi="Times New Roman" w:cs="Times New Roman"/>
          <w:b/>
          <w:sz w:val="28"/>
          <w:szCs w:val="28"/>
        </w:rPr>
        <w:t>«Победа глазами детей».</w:t>
      </w:r>
    </w:p>
    <w:p w:rsidR="003A4A3B" w:rsidRPr="00865566" w:rsidRDefault="003A4A3B" w:rsidP="00865566">
      <w:pPr>
        <w:spacing w:after="0" w:line="240" w:lineRule="auto"/>
        <w:jc w:val="both"/>
        <w:rPr>
          <w:rFonts w:ascii="Times New Roman" w:hAnsi="Times New Roman" w:cs="Times New Roman"/>
          <w:b/>
          <w:sz w:val="28"/>
          <w:szCs w:val="28"/>
        </w:rPr>
      </w:pPr>
      <w:r w:rsidRPr="00865566">
        <w:rPr>
          <w:rFonts w:ascii="Times New Roman" w:hAnsi="Times New Roman" w:cs="Times New Roman"/>
          <w:b/>
          <w:sz w:val="28"/>
          <w:szCs w:val="28"/>
        </w:rPr>
        <w:t>Работа со школьниками и молодежью</w:t>
      </w:r>
    </w:p>
    <w:p w:rsidR="003A4A3B" w:rsidRPr="00865566" w:rsidRDefault="003A4A3B" w:rsidP="00865566">
      <w:pPr>
        <w:spacing w:after="0" w:line="240" w:lineRule="auto"/>
        <w:ind w:firstLine="426"/>
        <w:jc w:val="both"/>
        <w:rPr>
          <w:rFonts w:ascii="Times New Roman" w:eastAsia="Calibri" w:hAnsi="Times New Roman" w:cs="Times New Roman"/>
          <w:sz w:val="28"/>
          <w:szCs w:val="28"/>
        </w:rPr>
      </w:pPr>
      <w:proofErr w:type="spellStart"/>
      <w:r w:rsidRPr="00865566">
        <w:rPr>
          <w:rFonts w:ascii="Times New Roman" w:eastAsia="Calibri" w:hAnsi="Times New Roman" w:cs="Times New Roman"/>
          <w:sz w:val="28"/>
          <w:szCs w:val="28"/>
        </w:rPr>
        <w:t>Камчатстат</w:t>
      </w:r>
      <w:proofErr w:type="spellEnd"/>
      <w:r w:rsidRPr="00865566">
        <w:rPr>
          <w:rFonts w:ascii="Times New Roman" w:eastAsia="Calibri" w:hAnsi="Times New Roman" w:cs="Times New Roman"/>
          <w:sz w:val="28"/>
          <w:szCs w:val="28"/>
        </w:rPr>
        <w:t xml:space="preserve"> на протяжении многих лет продолжает активную работу с молодежью, направленную на повышение статистической грамотности. </w:t>
      </w:r>
    </w:p>
    <w:p w:rsidR="003A4A3B" w:rsidRPr="00865566" w:rsidRDefault="003A4A3B" w:rsidP="00865566">
      <w:pPr>
        <w:spacing w:after="0" w:line="240" w:lineRule="auto"/>
        <w:ind w:firstLine="426"/>
        <w:jc w:val="both"/>
        <w:rPr>
          <w:rFonts w:ascii="Times New Roman" w:hAnsi="Times New Roman" w:cs="Times New Roman"/>
          <w:sz w:val="28"/>
          <w:szCs w:val="28"/>
          <w:shd w:val="clear" w:color="auto" w:fill="FFFFFF"/>
        </w:rPr>
      </w:pPr>
      <w:r w:rsidRPr="00865566">
        <w:rPr>
          <w:rFonts w:ascii="Times New Roman" w:eastAsia="Calibri" w:hAnsi="Times New Roman" w:cs="Times New Roman"/>
          <w:sz w:val="28"/>
          <w:szCs w:val="28"/>
        </w:rPr>
        <w:t>В 2020 году с</w:t>
      </w:r>
      <w:r w:rsidRPr="00865566">
        <w:rPr>
          <w:rFonts w:ascii="Times New Roman" w:hAnsi="Times New Roman" w:cs="Times New Roman"/>
          <w:sz w:val="28"/>
          <w:szCs w:val="28"/>
        </w:rPr>
        <w:t xml:space="preserve">пециалистами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проводилась работа по привлечению к участию в олимпиаде среди студентов, в международном конкурсе постеров, в конкурсе среди школьников  </w:t>
      </w:r>
      <w:r w:rsidRPr="00865566">
        <w:rPr>
          <w:rFonts w:ascii="Times New Roman" w:hAnsi="Times New Roman" w:cs="Times New Roman"/>
          <w:b/>
          <w:sz w:val="28"/>
          <w:szCs w:val="28"/>
        </w:rPr>
        <w:t xml:space="preserve">«Тренд» </w:t>
      </w:r>
      <w:r w:rsidRPr="00865566">
        <w:rPr>
          <w:rFonts w:ascii="Times New Roman" w:hAnsi="Times New Roman" w:cs="Times New Roman"/>
          <w:sz w:val="28"/>
          <w:szCs w:val="28"/>
        </w:rPr>
        <w:t>2019/2020</w:t>
      </w:r>
      <w:r w:rsidRPr="00865566">
        <w:rPr>
          <w:rFonts w:ascii="Times New Roman" w:hAnsi="Times New Roman" w:cs="Times New Roman"/>
          <w:b/>
          <w:sz w:val="28"/>
          <w:szCs w:val="28"/>
        </w:rPr>
        <w:t xml:space="preserve"> </w:t>
      </w:r>
      <w:r w:rsidRPr="00865566">
        <w:rPr>
          <w:rFonts w:ascii="Times New Roman" w:hAnsi="Times New Roman" w:cs="Times New Roman"/>
          <w:sz w:val="28"/>
          <w:szCs w:val="28"/>
        </w:rPr>
        <w:t>учебного года. Отрадно, что в число финалистов впервые вошла команда ребят из Камчатского края – это учащиеся школы №2 села Усть-Большерецк</w:t>
      </w:r>
      <w:r w:rsidRPr="00865566">
        <w:rPr>
          <w:rFonts w:ascii="Times New Roman" w:hAnsi="Times New Roman" w:cs="Times New Roman"/>
          <w:sz w:val="28"/>
          <w:szCs w:val="28"/>
          <w:shd w:val="clear" w:color="auto" w:fill="FFFFFF"/>
        </w:rPr>
        <w:t xml:space="preserve">. Камчатские школьники, успешно преодолев все этапы конкурса, стали призерами Всероссийского школьного конкурса по статистике «Тренд» в номинации </w:t>
      </w:r>
      <w:r w:rsidRPr="00865566">
        <w:rPr>
          <w:rFonts w:ascii="Times New Roman" w:hAnsi="Times New Roman" w:cs="Times New Roman"/>
          <w:sz w:val="28"/>
          <w:szCs w:val="28"/>
        </w:rPr>
        <w:t xml:space="preserve">«Учимся собирать статистические данные» </w:t>
      </w:r>
      <w:r w:rsidRPr="00865566">
        <w:rPr>
          <w:rFonts w:ascii="Times New Roman" w:hAnsi="Times New Roman" w:cs="Times New Roman"/>
          <w:sz w:val="28"/>
          <w:szCs w:val="28"/>
          <w:shd w:val="clear" w:color="auto" w:fill="FFFFFF"/>
        </w:rPr>
        <w:t xml:space="preserve">и награждены дипломом </w:t>
      </w:r>
      <w:r w:rsidRPr="00865566">
        <w:rPr>
          <w:rFonts w:ascii="Times New Roman" w:hAnsi="Times New Roman" w:cs="Times New Roman"/>
          <w:sz w:val="28"/>
          <w:szCs w:val="28"/>
          <w:shd w:val="clear" w:color="auto" w:fill="FFFFFF"/>
          <w:lang w:val="en-US"/>
        </w:rPr>
        <w:t>II</w:t>
      </w:r>
      <w:r w:rsidRPr="00865566">
        <w:rPr>
          <w:rFonts w:ascii="Times New Roman" w:hAnsi="Times New Roman" w:cs="Times New Roman"/>
          <w:sz w:val="28"/>
          <w:szCs w:val="28"/>
          <w:shd w:val="clear" w:color="auto" w:fill="FFFFFF"/>
        </w:rPr>
        <w:t xml:space="preserve"> степени.</w:t>
      </w:r>
    </w:p>
    <w:p w:rsidR="003A4A3B" w:rsidRPr="00865566" w:rsidRDefault="003A4A3B" w:rsidP="00865566">
      <w:pPr>
        <w:pStyle w:val="a8"/>
        <w:tabs>
          <w:tab w:val="left" w:pos="284"/>
        </w:tabs>
        <w:spacing w:after="0" w:line="240" w:lineRule="auto"/>
        <w:ind w:hanging="283"/>
        <w:jc w:val="both"/>
        <w:rPr>
          <w:rFonts w:ascii="Times New Roman" w:hAnsi="Times New Roman" w:cs="Times New Roman"/>
          <w:sz w:val="28"/>
          <w:szCs w:val="28"/>
        </w:rPr>
      </w:pPr>
      <w:r w:rsidRPr="00865566">
        <w:rPr>
          <w:rFonts w:ascii="Times New Roman" w:hAnsi="Times New Roman" w:cs="Times New Roman"/>
          <w:b/>
          <w:sz w:val="28"/>
          <w:szCs w:val="28"/>
        </w:rPr>
        <w:t>Участие в научно-практических конференциях</w:t>
      </w:r>
    </w:p>
    <w:p w:rsidR="003A4A3B" w:rsidRPr="00865566" w:rsidRDefault="003A4A3B" w:rsidP="00865566">
      <w:pPr>
        <w:pStyle w:val="a8"/>
        <w:widowControl w:val="0"/>
        <w:spacing w:after="0" w:line="240" w:lineRule="auto"/>
        <w:ind w:left="0" w:firstLine="426"/>
        <w:jc w:val="both"/>
        <w:rPr>
          <w:rFonts w:ascii="Times New Roman" w:hAnsi="Times New Roman" w:cs="Times New Roman"/>
          <w:sz w:val="28"/>
          <w:szCs w:val="28"/>
        </w:rPr>
      </w:pPr>
      <w:proofErr w:type="spellStart"/>
      <w:r w:rsidRPr="00865566">
        <w:rPr>
          <w:rFonts w:ascii="Times New Roman" w:hAnsi="Times New Roman" w:cs="Times New Roman"/>
          <w:sz w:val="28"/>
          <w:szCs w:val="28"/>
        </w:rPr>
        <w:t>Камчатстат</w:t>
      </w:r>
      <w:proofErr w:type="spellEnd"/>
      <w:r w:rsidRPr="00865566">
        <w:rPr>
          <w:rFonts w:ascii="Times New Roman" w:hAnsi="Times New Roman" w:cs="Times New Roman"/>
          <w:sz w:val="28"/>
          <w:szCs w:val="28"/>
        </w:rPr>
        <w:t xml:space="preserve"> является активным участником </w:t>
      </w:r>
      <w:r w:rsidRPr="00865566">
        <w:rPr>
          <w:rFonts w:ascii="Times New Roman" w:hAnsi="Times New Roman" w:cs="Times New Roman"/>
          <w:b/>
          <w:sz w:val="28"/>
          <w:szCs w:val="28"/>
        </w:rPr>
        <w:t>научно-практических конференций</w:t>
      </w:r>
      <w:r w:rsidRPr="00865566">
        <w:rPr>
          <w:rFonts w:ascii="Times New Roman" w:hAnsi="Times New Roman" w:cs="Times New Roman"/>
          <w:sz w:val="28"/>
          <w:szCs w:val="28"/>
        </w:rPr>
        <w:t xml:space="preserve">, организованных территориальными органами Росстата. В 2020 году </w:t>
      </w:r>
      <w:proofErr w:type="spellStart"/>
      <w:r w:rsidRPr="00865566">
        <w:rPr>
          <w:rFonts w:ascii="Times New Roman" w:hAnsi="Times New Roman" w:cs="Times New Roman"/>
          <w:sz w:val="28"/>
          <w:szCs w:val="28"/>
        </w:rPr>
        <w:t>Камчатстат</w:t>
      </w:r>
      <w:proofErr w:type="spellEnd"/>
      <w:r w:rsidRPr="00865566">
        <w:rPr>
          <w:rFonts w:ascii="Times New Roman" w:hAnsi="Times New Roman" w:cs="Times New Roman"/>
          <w:sz w:val="28"/>
          <w:szCs w:val="28"/>
        </w:rPr>
        <w:t xml:space="preserve"> принял заочное участие в 8 конференциях, организованных территориальными органами Росстата.</w:t>
      </w:r>
    </w:p>
    <w:p w:rsidR="003A4A3B" w:rsidRPr="00865566" w:rsidRDefault="003A4A3B" w:rsidP="00865566">
      <w:pPr>
        <w:spacing w:after="0" w:line="240" w:lineRule="auto"/>
        <w:ind w:firstLine="426"/>
        <w:jc w:val="both"/>
        <w:rPr>
          <w:rFonts w:ascii="Times New Roman" w:hAnsi="Times New Roman" w:cs="Times New Roman"/>
          <w:sz w:val="28"/>
          <w:szCs w:val="28"/>
        </w:rPr>
      </w:pPr>
      <w:r w:rsidRPr="00865566">
        <w:rPr>
          <w:rFonts w:ascii="Times New Roman" w:hAnsi="Times New Roman" w:cs="Times New Roman"/>
          <w:sz w:val="28"/>
          <w:szCs w:val="28"/>
        </w:rPr>
        <w:t xml:space="preserve">Кроме того, специалисты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приняли участие </w:t>
      </w:r>
      <w:r w:rsidRPr="00865566">
        <w:rPr>
          <w:rFonts w:ascii="Times New Roman" w:hAnsi="Times New Roman" w:cs="Times New Roman"/>
          <w:iCs/>
          <w:sz w:val="28"/>
          <w:szCs w:val="28"/>
        </w:rPr>
        <w:t>в конференции Камчатской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w:t>
      </w:r>
    </w:p>
    <w:p w:rsidR="003A4A3B" w:rsidRPr="00865566" w:rsidRDefault="003A4A3B" w:rsidP="00865566">
      <w:pPr>
        <w:spacing w:after="0" w:line="240" w:lineRule="auto"/>
        <w:jc w:val="both"/>
        <w:rPr>
          <w:rFonts w:ascii="Times New Roman" w:eastAsia="Calibri" w:hAnsi="Times New Roman" w:cs="Times New Roman"/>
          <w:sz w:val="28"/>
          <w:szCs w:val="28"/>
        </w:rPr>
      </w:pPr>
      <w:r w:rsidRPr="00865566">
        <w:rPr>
          <w:rFonts w:ascii="Times New Roman" w:hAnsi="Times New Roman" w:cs="Times New Roman"/>
          <w:b/>
          <w:sz w:val="28"/>
          <w:szCs w:val="28"/>
        </w:rPr>
        <w:t>Участие в образовательных акциях и диктантах</w:t>
      </w:r>
    </w:p>
    <w:p w:rsidR="003A4A3B" w:rsidRPr="00865566" w:rsidRDefault="003A4A3B" w:rsidP="00865566">
      <w:pPr>
        <w:pStyle w:val="21"/>
        <w:spacing w:after="0" w:line="240" w:lineRule="auto"/>
        <w:ind w:firstLine="426"/>
        <w:rPr>
          <w:rFonts w:ascii="Times New Roman" w:eastAsia="Calibri" w:hAnsi="Times New Roman"/>
          <w:szCs w:val="28"/>
        </w:rPr>
      </w:pPr>
      <w:r w:rsidRPr="00865566">
        <w:rPr>
          <w:rFonts w:ascii="Times New Roman" w:eastAsia="Calibri" w:hAnsi="Times New Roman"/>
          <w:szCs w:val="28"/>
        </w:rPr>
        <w:t xml:space="preserve">Уже стало традиционным участие специалистов </w:t>
      </w:r>
      <w:proofErr w:type="spellStart"/>
      <w:r w:rsidRPr="00865566">
        <w:rPr>
          <w:rFonts w:ascii="Times New Roman" w:eastAsia="Calibri" w:hAnsi="Times New Roman"/>
          <w:szCs w:val="28"/>
        </w:rPr>
        <w:t>Камчатстата</w:t>
      </w:r>
      <w:proofErr w:type="spellEnd"/>
      <w:r w:rsidRPr="00865566">
        <w:rPr>
          <w:rFonts w:ascii="Times New Roman" w:eastAsia="Calibri" w:hAnsi="Times New Roman"/>
          <w:szCs w:val="28"/>
        </w:rPr>
        <w:t xml:space="preserve"> в образовательной акции «Всероссийский экономический диктант». В 2020 году камчатские статистики приняли участие во всероссийском </w:t>
      </w:r>
      <w:r w:rsidRPr="00865566">
        <w:rPr>
          <w:rFonts w:ascii="Times New Roman" w:eastAsia="Calibri" w:hAnsi="Times New Roman"/>
          <w:szCs w:val="28"/>
        </w:rPr>
        <w:lastRenderedPageBreak/>
        <w:t>с</w:t>
      </w:r>
      <w:r w:rsidRPr="00865566">
        <w:rPr>
          <w:rFonts w:ascii="Times New Roman" w:hAnsi="Times New Roman"/>
          <w:szCs w:val="28"/>
        </w:rPr>
        <w:t xml:space="preserve">татистическом диктанте и </w:t>
      </w:r>
      <w:r w:rsidRPr="00865566">
        <w:rPr>
          <w:rFonts w:ascii="Times New Roman" w:eastAsia="Calibri" w:hAnsi="Times New Roman"/>
          <w:szCs w:val="28"/>
        </w:rPr>
        <w:t xml:space="preserve">диктанте </w:t>
      </w:r>
      <w:r w:rsidRPr="00865566">
        <w:rPr>
          <w:rFonts w:ascii="Times New Roman" w:hAnsi="Times New Roman"/>
          <w:szCs w:val="28"/>
        </w:rPr>
        <w:t xml:space="preserve">по общественному здоровью, </w:t>
      </w:r>
      <w:r w:rsidRPr="00865566">
        <w:rPr>
          <w:rFonts w:ascii="Times New Roman" w:eastAsia="Calibri" w:hAnsi="Times New Roman"/>
          <w:szCs w:val="28"/>
        </w:rPr>
        <w:t>где показали высокий уровень грамотности.</w:t>
      </w:r>
    </w:p>
    <w:p w:rsidR="003A4A3B" w:rsidRPr="00865566" w:rsidRDefault="003A4A3B" w:rsidP="00865566">
      <w:pPr>
        <w:spacing w:after="0" w:line="240" w:lineRule="auto"/>
        <w:ind w:firstLine="426"/>
        <w:jc w:val="both"/>
        <w:rPr>
          <w:rFonts w:ascii="Times New Roman" w:hAnsi="Times New Roman" w:cs="Times New Roman"/>
          <w:color w:val="000000"/>
          <w:sz w:val="28"/>
          <w:szCs w:val="28"/>
          <w:shd w:val="clear" w:color="auto" w:fill="FFFFFF"/>
        </w:rPr>
      </w:pPr>
      <w:r w:rsidRPr="00865566">
        <w:rPr>
          <w:rFonts w:ascii="Times New Roman" w:hAnsi="Times New Roman" w:cs="Times New Roman"/>
          <w:color w:val="000000"/>
          <w:sz w:val="28"/>
          <w:szCs w:val="28"/>
          <w:shd w:val="clear" w:color="auto" w:fill="FFFFFF"/>
        </w:rPr>
        <w:t xml:space="preserve">В целях повышения финансовой грамотности специалисты </w:t>
      </w:r>
      <w:proofErr w:type="spellStart"/>
      <w:r w:rsidRPr="00865566">
        <w:rPr>
          <w:rFonts w:ascii="Times New Roman" w:hAnsi="Times New Roman" w:cs="Times New Roman"/>
          <w:color w:val="000000"/>
          <w:sz w:val="28"/>
          <w:szCs w:val="28"/>
          <w:shd w:val="clear" w:color="auto" w:fill="FFFFFF"/>
        </w:rPr>
        <w:t>Камчатстата</w:t>
      </w:r>
      <w:proofErr w:type="spellEnd"/>
      <w:r w:rsidRPr="00865566">
        <w:rPr>
          <w:rFonts w:ascii="Times New Roman" w:hAnsi="Times New Roman" w:cs="Times New Roman"/>
          <w:color w:val="000000"/>
          <w:sz w:val="28"/>
          <w:szCs w:val="28"/>
          <w:shd w:val="clear" w:color="auto" w:fill="FFFFFF"/>
        </w:rPr>
        <w:t xml:space="preserve"> приняли участие в онлайн-формате в коммуникационной сессии по разъяснению </w:t>
      </w:r>
      <w:proofErr w:type="gramStart"/>
      <w:r w:rsidRPr="00865566">
        <w:rPr>
          <w:rFonts w:ascii="Times New Roman" w:hAnsi="Times New Roman" w:cs="Times New Roman"/>
          <w:color w:val="000000"/>
          <w:sz w:val="28"/>
          <w:szCs w:val="28"/>
          <w:shd w:val="clear" w:color="auto" w:fill="FFFFFF"/>
        </w:rPr>
        <w:t>решения Совета Директоров Банка России</w:t>
      </w:r>
      <w:proofErr w:type="gramEnd"/>
      <w:r w:rsidRPr="00865566">
        <w:rPr>
          <w:rFonts w:ascii="Times New Roman" w:hAnsi="Times New Roman" w:cs="Times New Roman"/>
          <w:color w:val="000000"/>
          <w:sz w:val="28"/>
          <w:szCs w:val="28"/>
          <w:shd w:val="clear" w:color="auto" w:fill="FFFFFF"/>
        </w:rPr>
        <w:t xml:space="preserve"> по ключевой ставке. Мероприятие организованно Отделением Дальневосточного главного управления Центрального банка Российской Федерации по Камчатскому краю. В ходе встречи обсуждались вопросы денежно-кредитной политики, проводимой Банком России, освещалась тема инфляционных процессов в регионе. </w:t>
      </w:r>
    </w:p>
    <w:p w:rsidR="00FD2CAE" w:rsidRPr="00865566" w:rsidRDefault="00FD2CAE" w:rsidP="00865566">
      <w:pPr>
        <w:widowControl w:val="0"/>
        <w:spacing w:after="0" w:line="240" w:lineRule="auto"/>
        <w:jc w:val="both"/>
        <w:rPr>
          <w:rFonts w:ascii="Times New Roman" w:hAnsi="Times New Roman" w:cs="Times New Roman"/>
          <w:b/>
          <w:sz w:val="28"/>
          <w:szCs w:val="28"/>
        </w:rPr>
      </w:pPr>
      <w:r w:rsidRPr="00865566">
        <w:rPr>
          <w:rFonts w:ascii="Times New Roman" w:hAnsi="Times New Roman" w:cs="Times New Roman"/>
          <w:b/>
          <w:sz w:val="28"/>
          <w:szCs w:val="28"/>
        </w:rPr>
        <w:t xml:space="preserve">Деятельность </w:t>
      </w:r>
      <w:proofErr w:type="spellStart"/>
      <w:r w:rsidRPr="00865566">
        <w:rPr>
          <w:rFonts w:ascii="Times New Roman" w:hAnsi="Times New Roman" w:cs="Times New Roman"/>
          <w:b/>
          <w:sz w:val="28"/>
          <w:szCs w:val="28"/>
        </w:rPr>
        <w:t>Камчатстата</w:t>
      </w:r>
      <w:proofErr w:type="spellEnd"/>
      <w:r w:rsidRPr="00865566">
        <w:rPr>
          <w:rFonts w:ascii="Times New Roman" w:hAnsi="Times New Roman" w:cs="Times New Roman"/>
          <w:b/>
          <w:sz w:val="28"/>
          <w:szCs w:val="28"/>
        </w:rPr>
        <w:t xml:space="preserve"> по работе с административными правонарушениями</w:t>
      </w:r>
    </w:p>
    <w:p w:rsidR="00FD2CAE" w:rsidRPr="00865566" w:rsidRDefault="00FD2CAE" w:rsidP="00865566">
      <w:pPr>
        <w:widowControl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Юридической службой активно проводилась работа по привлечению лиц, нарушивших порядок представления статистической отчетности, к административной ответственности по статье 13.19 КоАП РФ. В отчетном периоде рассмотрено 140 дел об административных правонарушениях, по результатам которых наложено 38 административных штрафов на общую сумму 720,0 тыс. рублей. Фактически взысканы штрафы на общую сумму 752,4 тыс. рублей по 35 делам, в том числе 6 штрафов на сумму 200,00 тыс. рублей, назначенных в 2019 году и 1 штраф на сумму 7,36 тыс. рублей, назначенный в 2018 году. </w:t>
      </w:r>
      <w:proofErr w:type="gramStart"/>
      <w:r w:rsidRPr="00865566">
        <w:rPr>
          <w:rFonts w:ascii="Times New Roman" w:hAnsi="Times New Roman" w:cs="Times New Roman"/>
          <w:sz w:val="28"/>
          <w:szCs w:val="28"/>
        </w:rPr>
        <w:t>Кроме того 5 дел на общую сумму 90,0 тыс. рублей переданы в Управление Федеральной службы судебных приставов по Камчатскому краю для принудительного взыскания наложенных штрафов.</w:t>
      </w:r>
      <w:proofErr w:type="gramEnd"/>
    </w:p>
    <w:p w:rsidR="00FD2CAE" w:rsidRPr="00865566" w:rsidRDefault="00FD2CAE" w:rsidP="00865566">
      <w:pPr>
        <w:widowControl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По статье 20.25 КоАП РФ за уклонение от исполнения административного наказания Камчатстатом в 2020 году возбуждено 5 дел об административных правонарушениях, по которым судом вынесены постановления о назначении административных штрафов на общую сумму 200,0 тыс. рублей. Фактически взысканы штрафы на общую сумму 280,0 тыс. рублей, в том числе 2 штрафа на сумму 80,0 тыс. рублей, назначенных в 2018 году. Указанные штрафы с 2020 года зачисляются в доход судов, выносящих решение о наложении штрафа.</w:t>
      </w:r>
    </w:p>
    <w:p w:rsidR="00FD2CAE" w:rsidRPr="00865566" w:rsidRDefault="00FD2CAE" w:rsidP="00865566">
      <w:pPr>
        <w:pStyle w:val="a3"/>
        <w:spacing w:after="0"/>
        <w:rPr>
          <w:rFonts w:ascii="Times New Roman" w:hAnsi="Times New Roman"/>
          <w:szCs w:val="28"/>
        </w:rPr>
      </w:pPr>
      <w:r w:rsidRPr="00865566">
        <w:rPr>
          <w:rFonts w:ascii="Times New Roman" w:hAnsi="Times New Roman"/>
          <w:szCs w:val="28"/>
        </w:rPr>
        <w:t xml:space="preserve">Судебные дела с участием </w:t>
      </w:r>
      <w:proofErr w:type="spellStart"/>
      <w:r w:rsidRPr="00865566">
        <w:rPr>
          <w:rFonts w:ascii="Times New Roman" w:hAnsi="Times New Roman"/>
          <w:szCs w:val="28"/>
        </w:rPr>
        <w:t>Камчатстата</w:t>
      </w:r>
      <w:proofErr w:type="spellEnd"/>
      <w:r w:rsidRPr="00865566">
        <w:rPr>
          <w:rFonts w:ascii="Times New Roman" w:hAnsi="Times New Roman"/>
          <w:szCs w:val="28"/>
        </w:rPr>
        <w:t xml:space="preserve"> в 2020 году не рассматривались.</w:t>
      </w:r>
    </w:p>
    <w:p w:rsidR="00FD2CAE" w:rsidRPr="00865566" w:rsidRDefault="00FD2CAE" w:rsidP="00865566">
      <w:pPr>
        <w:keepNext/>
        <w:shd w:val="clear" w:color="auto" w:fill="FFFFFF"/>
        <w:spacing w:after="0" w:line="240" w:lineRule="auto"/>
        <w:rPr>
          <w:rFonts w:ascii="Times New Roman" w:hAnsi="Times New Roman" w:cs="Times New Roman"/>
          <w:b/>
          <w:color w:val="000000"/>
          <w:sz w:val="28"/>
          <w:szCs w:val="28"/>
        </w:rPr>
      </w:pPr>
      <w:r w:rsidRPr="00865566">
        <w:rPr>
          <w:rFonts w:ascii="Times New Roman" w:hAnsi="Times New Roman" w:cs="Times New Roman"/>
          <w:b/>
          <w:color w:val="000000"/>
          <w:sz w:val="28"/>
          <w:szCs w:val="28"/>
        </w:rPr>
        <w:t>Финансово-хозяйственная  деятельность</w:t>
      </w:r>
    </w:p>
    <w:p w:rsidR="00FD2CAE" w:rsidRPr="00865566" w:rsidRDefault="00FD2CAE" w:rsidP="00865566">
      <w:pPr>
        <w:pStyle w:val="21"/>
        <w:spacing w:after="0" w:line="240" w:lineRule="auto"/>
        <w:rPr>
          <w:rFonts w:ascii="Times New Roman" w:hAnsi="Times New Roman"/>
          <w:szCs w:val="28"/>
        </w:rPr>
      </w:pPr>
      <w:r w:rsidRPr="00865566">
        <w:rPr>
          <w:rFonts w:ascii="Times New Roman" w:hAnsi="Times New Roman"/>
          <w:szCs w:val="28"/>
        </w:rPr>
        <w:t xml:space="preserve">Источником финансирования расходов Территориального органа Федеральной службы государственной статистики по Камчатскому краю  является федеральный бюджет Российской Федерации. </w:t>
      </w:r>
    </w:p>
    <w:p w:rsidR="00FD2CAE" w:rsidRPr="00865566" w:rsidRDefault="00B434C4" w:rsidP="00865566">
      <w:pPr>
        <w:pStyle w:val="21"/>
        <w:spacing w:after="0" w:line="240" w:lineRule="auto"/>
        <w:rPr>
          <w:rFonts w:ascii="Times New Roman" w:hAnsi="Times New Roman"/>
          <w:szCs w:val="28"/>
        </w:rPr>
      </w:pPr>
      <w:r w:rsidRPr="00865566">
        <w:rPr>
          <w:rFonts w:ascii="Times New Roman" w:hAnsi="Times New Roman"/>
          <w:szCs w:val="28"/>
        </w:rPr>
        <w:t xml:space="preserve">Для осуществления деятельности </w:t>
      </w:r>
      <w:proofErr w:type="spellStart"/>
      <w:r w:rsidRPr="00865566">
        <w:rPr>
          <w:rFonts w:ascii="Times New Roman" w:hAnsi="Times New Roman"/>
          <w:szCs w:val="28"/>
        </w:rPr>
        <w:t>Камчатстата</w:t>
      </w:r>
      <w:proofErr w:type="spellEnd"/>
      <w:r w:rsidRPr="00865566">
        <w:rPr>
          <w:rFonts w:ascii="Times New Roman" w:hAnsi="Times New Roman"/>
          <w:szCs w:val="28"/>
        </w:rPr>
        <w:t xml:space="preserve"> в 2020 году было выделено </w:t>
      </w:r>
      <w:r w:rsidR="00B1444B" w:rsidRPr="00865566">
        <w:rPr>
          <w:rFonts w:ascii="Times New Roman" w:hAnsi="Times New Roman"/>
          <w:szCs w:val="28"/>
        </w:rPr>
        <w:t>лимит</w:t>
      </w:r>
      <w:r w:rsidRPr="00865566">
        <w:rPr>
          <w:rFonts w:ascii="Times New Roman" w:hAnsi="Times New Roman"/>
          <w:szCs w:val="28"/>
        </w:rPr>
        <w:t>ов</w:t>
      </w:r>
      <w:r w:rsidR="00B1444B" w:rsidRPr="00865566">
        <w:rPr>
          <w:rFonts w:ascii="Times New Roman" w:hAnsi="Times New Roman"/>
          <w:szCs w:val="28"/>
        </w:rPr>
        <w:t xml:space="preserve"> бюджетных обязательств в размере 190</w:t>
      </w:r>
      <w:r w:rsidRPr="00865566">
        <w:rPr>
          <w:rFonts w:ascii="Times New Roman" w:hAnsi="Times New Roman"/>
          <w:szCs w:val="28"/>
        </w:rPr>
        <w:t>,</w:t>
      </w:r>
      <w:r w:rsidR="00B1444B" w:rsidRPr="00865566">
        <w:rPr>
          <w:rFonts w:ascii="Times New Roman" w:hAnsi="Times New Roman"/>
          <w:szCs w:val="28"/>
        </w:rPr>
        <w:t xml:space="preserve">8 </w:t>
      </w:r>
      <w:r w:rsidRPr="00865566">
        <w:rPr>
          <w:rFonts w:ascii="Times New Roman" w:hAnsi="Times New Roman"/>
          <w:szCs w:val="28"/>
        </w:rPr>
        <w:t>млн</w:t>
      </w:r>
      <w:r w:rsidR="00B1444B" w:rsidRPr="00865566">
        <w:rPr>
          <w:rFonts w:ascii="Times New Roman" w:hAnsi="Times New Roman"/>
          <w:szCs w:val="28"/>
        </w:rPr>
        <w:t>. рублей</w:t>
      </w:r>
      <w:r w:rsidRPr="00865566">
        <w:rPr>
          <w:rFonts w:ascii="Times New Roman" w:hAnsi="Times New Roman"/>
          <w:szCs w:val="28"/>
        </w:rPr>
        <w:t>, что на 0,3% больше, чем в</w:t>
      </w:r>
      <w:r w:rsidR="00B1444B" w:rsidRPr="00865566">
        <w:rPr>
          <w:rFonts w:ascii="Times New Roman" w:hAnsi="Times New Roman"/>
          <w:szCs w:val="28"/>
        </w:rPr>
        <w:t xml:space="preserve"> 2019 год</w:t>
      </w:r>
      <w:r w:rsidRPr="00865566">
        <w:rPr>
          <w:rFonts w:ascii="Times New Roman" w:hAnsi="Times New Roman"/>
          <w:szCs w:val="28"/>
        </w:rPr>
        <w:t>у.</w:t>
      </w:r>
      <w:r w:rsidR="00B1444B" w:rsidRPr="00865566">
        <w:rPr>
          <w:rFonts w:ascii="Times New Roman" w:hAnsi="Times New Roman"/>
          <w:szCs w:val="28"/>
        </w:rPr>
        <w:t xml:space="preserve"> </w:t>
      </w:r>
    </w:p>
    <w:p w:rsidR="00B434C4" w:rsidRPr="00865566" w:rsidRDefault="00B434C4" w:rsidP="00865566">
      <w:pPr>
        <w:keepNext/>
        <w:widowControl w:val="0"/>
        <w:shd w:val="clear" w:color="auto" w:fill="FFFFFF"/>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Исполнение федерального бюджета за 2020 год составило 99,3% от установленных лимитов бюджетных обязательств или 189,5 млн. рублей. Кассовые расходы производились в соответствии с фактическими расходами и планом - графиком для нужд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на 2020 год, из них: на </w:t>
      </w:r>
      <w:r w:rsidRPr="00865566">
        <w:rPr>
          <w:rFonts w:ascii="Times New Roman" w:hAnsi="Times New Roman" w:cs="Times New Roman"/>
          <w:sz w:val="28"/>
          <w:szCs w:val="28"/>
        </w:rPr>
        <w:lastRenderedPageBreak/>
        <w:t>содержание территориального органа</w:t>
      </w:r>
      <w:r w:rsidRPr="00865566">
        <w:rPr>
          <w:rFonts w:ascii="Times New Roman" w:eastAsia="Calibri" w:hAnsi="Times New Roman" w:cs="Times New Roman"/>
          <w:sz w:val="28"/>
          <w:szCs w:val="28"/>
        </w:rPr>
        <w:t xml:space="preserve"> - 172,3</w:t>
      </w:r>
      <w:r w:rsidRPr="00865566">
        <w:rPr>
          <w:rFonts w:ascii="Times New Roman" w:hAnsi="Times New Roman" w:cs="Times New Roman"/>
          <w:sz w:val="28"/>
          <w:szCs w:val="28"/>
        </w:rPr>
        <w:t xml:space="preserve"> млн. рублей, на проведение статистических обследований  и переписей – 1</w:t>
      </w:r>
      <w:r w:rsidR="0050584D" w:rsidRPr="00865566">
        <w:rPr>
          <w:rFonts w:ascii="Times New Roman" w:hAnsi="Times New Roman" w:cs="Times New Roman"/>
          <w:sz w:val="28"/>
          <w:szCs w:val="28"/>
        </w:rPr>
        <w:t>7</w:t>
      </w:r>
      <w:r w:rsidRPr="00865566">
        <w:rPr>
          <w:rFonts w:ascii="Times New Roman" w:hAnsi="Times New Roman" w:cs="Times New Roman"/>
          <w:sz w:val="28"/>
          <w:szCs w:val="28"/>
        </w:rPr>
        <w:t>,</w:t>
      </w:r>
      <w:r w:rsidR="0050584D" w:rsidRPr="00865566">
        <w:rPr>
          <w:rFonts w:ascii="Times New Roman" w:hAnsi="Times New Roman" w:cs="Times New Roman"/>
          <w:sz w:val="28"/>
          <w:szCs w:val="28"/>
        </w:rPr>
        <w:t>2</w:t>
      </w:r>
      <w:r w:rsidRPr="00865566">
        <w:rPr>
          <w:rFonts w:ascii="Times New Roman" w:hAnsi="Times New Roman" w:cs="Times New Roman"/>
          <w:sz w:val="28"/>
          <w:szCs w:val="28"/>
        </w:rPr>
        <w:t xml:space="preserve"> млн. рублей</w:t>
      </w:r>
      <w:r w:rsidR="0050584D" w:rsidRPr="00865566">
        <w:rPr>
          <w:rFonts w:ascii="Times New Roman" w:hAnsi="Times New Roman" w:cs="Times New Roman"/>
          <w:sz w:val="28"/>
          <w:szCs w:val="28"/>
        </w:rPr>
        <w:t>, на содержание независимых экспертов и обучение – 29,4 тыс. рублей</w:t>
      </w:r>
      <w:r w:rsidRPr="00865566">
        <w:rPr>
          <w:rFonts w:ascii="Times New Roman" w:hAnsi="Times New Roman" w:cs="Times New Roman"/>
          <w:sz w:val="28"/>
          <w:szCs w:val="28"/>
        </w:rPr>
        <w:t>.</w:t>
      </w:r>
    </w:p>
    <w:p w:rsidR="0050584D" w:rsidRPr="00865566" w:rsidRDefault="0050584D" w:rsidP="00865566">
      <w:pPr>
        <w:keepNext/>
        <w:widowControl w:val="0"/>
        <w:shd w:val="clear" w:color="auto" w:fill="FFFFFF"/>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Фактические расходы на содержание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в отчетном периоде увеличились незначительно по отношению к прошлому году (на 0,6% или в стоимостном выражении на 1062,7 тыс. рублей).</w:t>
      </w:r>
    </w:p>
    <w:p w:rsidR="006A2C1A" w:rsidRPr="00865566" w:rsidRDefault="00591481" w:rsidP="00865566">
      <w:pPr>
        <w:shd w:val="clear" w:color="auto" w:fill="FFFFFF" w:themeFill="background1"/>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shd w:val="clear" w:color="auto" w:fill="FFFFFF" w:themeFill="background1"/>
        </w:rPr>
        <w:t xml:space="preserve">Основная часть расходов направлена на обеспечение выполнения Федерального плана статистических работ, в рамках которого расходы по оплате труда (с учетом начислений на выплаты по оплате труда) составляют 83,1% от всех расходов. Среднемесячная оплата труда по </w:t>
      </w:r>
      <w:proofErr w:type="spellStart"/>
      <w:r w:rsidRPr="00865566">
        <w:rPr>
          <w:rFonts w:ascii="Times New Roman" w:hAnsi="Times New Roman" w:cs="Times New Roman"/>
          <w:sz w:val="28"/>
          <w:szCs w:val="28"/>
          <w:shd w:val="clear" w:color="auto" w:fill="FFFFFF" w:themeFill="background1"/>
        </w:rPr>
        <w:t>Камчатстату</w:t>
      </w:r>
      <w:proofErr w:type="spellEnd"/>
      <w:r w:rsidRPr="00865566">
        <w:rPr>
          <w:rFonts w:ascii="Times New Roman" w:hAnsi="Times New Roman" w:cs="Times New Roman"/>
          <w:sz w:val="28"/>
          <w:szCs w:val="28"/>
          <w:shd w:val="clear" w:color="auto" w:fill="FFFFFF" w:themeFill="background1"/>
        </w:rPr>
        <w:t xml:space="preserve"> за 2020 год составила 63953 рубля и увеличилась по сравнению с 2019 годом на 0,08% (или на 55 рублей). </w:t>
      </w:r>
      <w:r w:rsidRPr="00865566">
        <w:rPr>
          <w:rFonts w:ascii="Times New Roman" w:hAnsi="Times New Roman" w:cs="Times New Roman"/>
          <w:sz w:val="28"/>
          <w:szCs w:val="28"/>
        </w:rPr>
        <w:t>Справочно: среднемесячная номинальная начисленная заработная плата по Камчатскому краю в 2020 году составила 83132,9 рубля.</w:t>
      </w:r>
    </w:p>
    <w:p w:rsidR="006A2C1A" w:rsidRPr="00865566" w:rsidRDefault="006A2C1A" w:rsidP="00865566">
      <w:pPr>
        <w:shd w:val="clear" w:color="auto" w:fill="FFFFFF"/>
        <w:spacing w:after="0" w:line="240" w:lineRule="auto"/>
        <w:ind w:firstLine="709"/>
        <w:jc w:val="both"/>
        <w:rPr>
          <w:rFonts w:ascii="Times New Roman" w:hAnsi="Times New Roman" w:cs="Times New Roman"/>
          <w:spacing w:val="-1"/>
          <w:sz w:val="28"/>
          <w:szCs w:val="28"/>
        </w:rPr>
      </w:pPr>
      <w:r w:rsidRPr="00865566">
        <w:rPr>
          <w:rFonts w:ascii="Times New Roman" w:hAnsi="Times New Roman" w:cs="Times New Roman"/>
          <w:color w:val="000000"/>
          <w:sz w:val="28"/>
          <w:szCs w:val="28"/>
        </w:rPr>
        <w:t xml:space="preserve">Для обеспечения функционирования деятельности </w:t>
      </w:r>
      <w:proofErr w:type="spellStart"/>
      <w:r w:rsidRPr="00865566">
        <w:rPr>
          <w:rFonts w:ascii="Times New Roman" w:hAnsi="Times New Roman" w:cs="Times New Roman"/>
          <w:color w:val="000000"/>
          <w:sz w:val="28"/>
          <w:szCs w:val="28"/>
        </w:rPr>
        <w:t>Камчатстата</w:t>
      </w:r>
      <w:proofErr w:type="spellEnd"/>
      <w:r w:rsidRPr="00865566">
        <w:rPr>
          <w:rFonts w:ascii="Times New Roman" w:hAnsi="Times New Roman" w:cs="Times New Roman"/>
          <w:color w:val="000000"/>
          <w:sz w:val="28"/>
          <w:szCs w:val="28"/>
        </w:rPr>
        <w:t xml:space="preserve"> заключены </w:t>
      </w:r>
      <w:proofErr w:type="spellStart"/>
      <w:r w:rsidRPr="00865566">
        <w:rPr>
          <w:rFonts w:ascii="Times New Roman" w:hAnsi="Times New Roman" w:cs="Times New Roman"/>
          <w:color w:val="000000"/>
          <w:sz w:val="28"/>
          <w:szCs w:val="28"/>
        </w:rPr>
        <w:t>госконтракты</w:t>
      </w:r>
      <w:proofErr w:type="spellEnd"/>
      <w:r w:rsidRPr="00865566">
        <w:rPr>
          <w:rFonts w:ascii="Times New Roman" w:hAnsi="Times New Roman" w:cs="Times New Roman"/>
          <w:color w:val="000000"/>
          <w:sz w:val="28"/>
          <w:szCs w:val="28"/>
        </w:rPr>
        <w:t xml:space="preserve"> по обслуживанию здания </w:t>
      </w:r>
      <w:proofErr w:type="spellStart"/>
      <w:r w:rsidRPr="00865566">
        <w:rPr>
          <w:rFonts w:ascii="Times New Roman" w:hAnsi="Times New Roman" w:cs="Times New Roman"/>
          <w:color w:val="000000"/>
          <w:sz w:val="28"/>
          <w:szCs w:val="28"/>
        </w:rPr>
        <w:t>Камчатстата</w:t>
      </w:r>
      <w:proofErr w:type="spellEnd"/>
      <w:r w:rsidRPr="00865566">
        <w:rPr>
          <w:rFonts w:ascii="Times New Roman" w:hAnsi="Times New Roman" w:cs="Times New Roman"/>
          <w:color w:val="000000"/>
          <w:sz w:val="28"/>
          <w:szCs w:val="28"/>
        </w:rPr>
        <w:t xml:space="preserve"> и его теплоснабжению, договоры на аренду, коммунальные услуги, содержание и техническое обслуживание помещений, вывоз твёрдых бытовых отходов. </w:t>
      </w:r>
    </w:p>
    <w:p w:rsidR="006A2C1A" w:rsidRPr="00865566" w:rsidRDefault="006A2C1A" w:rsidP="00865566">
      <w:pPr>
        <w:widowControl w:val="0"/>
        <w:spacing w:after="0" w:line="240" w:lineRule="auto"/>
        <w:ind w:firstLine="709"/>
        <w:jc w:val="both"/>
        <w:rPr>
          <w:rFonts w:ascii="Times New Roman" w:eastAsia="Times New Roman" w:hAnsi="Times New Roman" w:cs="Times New Roman"/>
          <w:snapToGrid w:val="0"/>
          <w:spacing w:val="-1"/>
          <w:sz w:val="28"/>
          <w:szCs w:val="28"/>
          <w:lang w:eastAsia="ru-RU"/>
        </w:rPr>
      </w:pPr>
      <w:r w:rsidRPr="00865566">
        <w:rPr>
          <w:rFonts w:ascii="Times New Roman" w:eastAsia="Times New Roman" w:hAnsi="Times New Roman" w:cs="Times New Roman"/>
          <w:snapToGrid w:val="0"/>
          <w:sz w:val="28"/>
          <w:szCs w:val="28"/>
          <w:lang w:eastAsia="ru-RU"/>
        </w:rPr>
        <w:t xml:space="preserve">Своевременное и правильное заключение хозяйственных договоров и государственных контрактов обеспечило бесперебойную работу, как сотрудников головной организации, так и специалистов </w:t>
      </w:r>
      <w:proofErr w:type="spellStart"/>
      <w:r w:rsidRPr="00865566">
        <w:rPr>
          <w:rFonts w:ascii="Times New Roman" w:eastAsia="Times New Roman" w:hAnsi="Times New Roman" w:cs="Times New Roman"/>
          <w:snapToGrid w:val="0"/>
          <w:sz w:val="28"/>
          <w:szCs w:val="28"/>
          <w:lang w:eastAsia="ru-RU"/>
        </w:rPr>
        <w:t>Камчатстата</w:t>
      </w:r>
      <w:proofErr w:type="spellEnd"/>
      <w:r w:rsidRPr="00865566">
        <w:rPr>
          <w:rFonts w:ascii="Times New Roman" w:eastAsia="Times New Roman" w:hAnsi="Times New Roman" w:cs="Times New Roman"/>
          <w:snapToGrid w:val="0"/>
          <w:sz w:val="28"/>
          <w:szCs w:val="28"/>
          <w:lang w:eastAsia="ru-RU"/>
        </w:rPr>
        <w:t xml:space="preserve"> в районах края</w:t>
      </w:r>
      <w:r w:rsidRPr="00865566">
        <w:rPr>
          <w:rFonts w:ascii="Times New Roman" w:eastAsia="Times New Roman" w:hAnsi="Times New Roman" w:cs="Times New Roman"/>
          <w:snapToGrid w:val="0"/>
          <w:spacing w:val="-1"/>
          <w:sz w:val="28"/>
          <w:szCs w:val="28"/>
          <w:lang w:eastAsia="ru-RU"/>
        </w:rPr>
        <w:t>.</w:t>
      </w:r>
    </w:p>
    <w:p w:rsidR="004012B8" w:rsidRPr="00865566" w:rsidRDefault="006A2C1A" w:rsidP="00865566">
      <w:pPr>
        <w:pStyle w:val="a3"/>
        <w:spacing w:after="0"/>
        <w:rPr>
          <w:rFonts w:ascii="Times New Roman" w:hAnsi="Times New Roman"/>
          <w:szCs w:val="28"/>
        </w:rPr>
      </w:pPr>
      <w:r w:rsidRPr="00865566">
        <w:rPr>
          <w:rFonts w:ascii="Times New Roman" w:hAnsi="Times New Roman"/>
          <w:szCs w:val="28"/>
        </w:rPr>
        <w:t xml:space="preserve">Расходы по основной статье финансирования на содержание </w:t>
      </w:r>
      <w:proofErr w:type="spellStart"/>
      <w:r w:rsidRPr="00865566">
        <w:rPr>
          <w:rFonts w:ascii="Times New Roman" w:hAnsi="Times New Roman"/>
          <w:szCs w:val="28"/>
        </w:rPr>
        <w:t>Камчатстата</w:t>
      </w:r>
      <w:proofErr w:type="spellEnd"/>
      <w:r w:rsidRPr="00865566">
        <w:rPr>
          <w:rFonts w:ascii="Times New Roman" w:hAnsi="Times New Roman"/>
          <w:szCs w:val="28"/>
        </w:rPr>
        <w:t xml:space="preserve"> увеличились на 12,7% по сравнению с 2019 годом. Увеличение связано с повышением тарифов на коммунальные платежи в части тарифов на теплоснабжение и электроснабжение. </w:t>
      </w:r>
      <w:r w:rsidR="004012B8" w:rsidRPr="00865566">
        <w:rPr>
          <w:rFonts w:ascii="Times New Roman" w:hAnsi="Times New Roman"/>
          <w:szCs w:val="28"/>
        </w:rPr>
        <w:t>Н</w:t>
      </w:r>
      <w:r w:rsidRPr="00865566">
        <w:rPr>
          <w:rFonts w:ascii="Times New Roman" w:hAnsi="Times New Roman"/>
          <w:szCs w:val="28"/>
        </w:rPr>
        <w:t>а приобретение предметов снабжения и расходных материалов бы</w:t>
      </w:r>
      <w:r w:rsidR="004012B8" w:rsidRPr="00865566">
        <w:rPr>
          <w:rFonts w:ascii="Times New Roman" w:hAnsi="Times New Roman"/>
          <w:szCs w:val="28"/>
        </w:rPr>
        <w:t>ло направлено сре</w:t>
      </w:r>
      <w:proofErr w:type="gramStart"/>
      <w:r w:rsidR="004012B8" w:rsidRPr="00865566">
        <w:rPr>
          <w:rFonts w:ascii="Times New Roman" w:hAnsi="Times New Roman"/>
          <w:szCs w:val="28"/>
        </w:rPr>
        <w:t>дств в с</w:t>
      </w:r>
      <w:proofErr w:type="gramEnd"/>
      <w:r w:rsidR="004012B8" w:rsidRPr="00865566">
        <w:rPr>
          <w:rFonts w:ascii="Times New Roman" w:hAnsi="Times New Roman"/>
          <w:szCs w:val="28"/>
        </w:rPr>
        <w:t>умме 2</w:t>
      </w:r>
      <w:r w:rsidRPr="00865566">
        <w:rPr>
          <w:rFonts w:ascii="Times New Roman" w:hAnsi="Times New Roman"/>
          <w:szCs w:val="28"/>
        </w:rPr>
        <w:t>496,0 тыс. рублей.</w:t>
      </w:r>
    </w:p>
    <w:p w:rsidR="004012B8" w:rsidRPr="00865566" w:rsidRDefault="004012B8" w:rsidP="00865566">
      <w:pPr>
        <w:pStyle w:val="a3"/>
        <w:spacing w:after="0"/>
        <w:rPr>
          <w:rFonts w:ascii="Times New Roman" w:hAnsi="Times New Roman"/>
          <w:szCs w:val="28"/>
        </w:rPr>
      </w:pPr>
      <w:r w:rsidRPr="00865566">
        <w:rPr>
          <w:rFonts w:ascii="Times New Roman" w:hAnsi="Times New Roman"/>
          <w:szCs w:val="28"/>
        </w:rPr>
        <w:t xml:space="preserve">В целях оптимизации и повышения эффективности управления государственными финансами, государственным имуществом, а так же сокращения расходов на его содержание, в </w:t>
      </w:r>
      <w:proofErr w:type="spellStart"/>
      <w:r w:rsidRPr="00865566">
        <w:rPr>
          <w:rFonts w:ascii="Times New Roman" w:hAnsi="Times New Roman"/>
          <w:szCs w:val="28"/>
        </w:rPr>
        <w:t>Камчатстате</w:t>
      </w:r>
      <w:proofErr w:type="spellEnd"/>
      <w:r w:rsidRPr="00865566">
        <w:rPr>
          <w:rFonts w:ascii="Times New Roman" w:hAnsi="Times New Roman"/>
          <w:szCs w:val="28"/>
        </w:rPr>
        <w:t xml:space="preserve"> был разработан и утвержден план мероприятий по повышению эффективности расходования бюджетных средств </w:t>
      </w:r>
      <w:proofErr w:type="spellStart"/>
      <w:proofErr w:type="gramStart"/>
      <w:r w:rsidRPr="00865566">
        <w:rPr>
          <w:rFonts w:ascii="Times New Roman" w:hAnsi="Times New Roman"/>
          <w:szCs w:val="28"/>
        </w:rPr>
        <w:t>средств</w:t>
      </w:r>
      <w:proofErr w:type="spellEnd"/>
      <w:proofErr w:type="gramEnd"/>
      <w:r w:rsidRPr="00865566">
        <w:rPr>
          <w:rFonts w:ascii="Times New Roman" w:hAnsi="Times New Roman"/>
          <w:szCs w:val="28"/>
        </w:rPr>
        <w:t xml:space="preserve"> на 2020 год (приказ </w:t>
      </w:r>
      <w:proofErr w:type="spellStart"/>
      <w:r w:rsidRPr="00865566">
        <w:rPr>
          <w:rFonts w:ascii="Times New Roman" w:hAnsi="Times New Roman"/>
          <w:szCs w:val="28"/>
        </w:rPr>
        <w:t>Камчатстата</w:t>
      </w:r>
      <w:proofErr w:type="spellEnd"/>
      <w:r w:rsidRPr="00865566">
        <w:rPr>
          <w:rFonts w:ascii="Times New Roman" w:hAnsi="Times New Roman"/>
          <w:szCs w:val="28"/>
        </w:rPr>
        <w:t xml:space="preserve"> от 30.12.2019  №76).</w:t>
      </w:r>
    </w:p>
    <w:p w:rsidR="00957677" w:rsidRPr="00865566" w:rsidRDefault="00957677" w:rsidP="00865566">
      <w:pPr>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Согласно ст. 325 Трудового Кодекса Российской Федерации,  ежегодно выделяются лимиты бюджетных обязательств на оплату проезда к месту использования отпуска и обратно.</w:t>
      </w:r>
    </w:p>
    <w:p w:rsidR="00957677" w:rsidRPr="00865566" w:rsidRDefault="00957677" w:rsidP="00865566">
      <w:pPr>
        <w:pStyle w:val="a3"/>
        <w:spacing w:after="0"/>
        <w:rPr>
          <w:rFonts w:ascii="Times New Roman" w:hAnsi="Times New Roman"/>
          <w:szCs w:val="28"/>
        </w:rPr>
      </w:pPr>
      <w:r w:rsidRPr="00865566">
        <w:rPr>
          <w:rFonts w:ascii="Times New Roman" w:hAnsi="Times New Roman"/>
          <w:szCs w:val="28"/>
        </w:rPr>
        <w:t xml:space="preserve">В 2020 году правом на оплату проезда воспользовались 41 сотрудник и 23 члена их семей. В среднем расходы на проезд к месту использования отпуска и обратно на одного человека составили 44,2 тыс. рублей. По сравнению с 2019 годом средняя стоимость  авиабилетов увеличилась на 17,0%. </w:t>
      </w:r>
    </w:p>
    <w:p w:rsidR="00957677" w:rsidRPr="00865566" w:rsidRDefault="00957677" w:rsidP="00865566">
      <w:pPr>
        <w:pStyle w:val="a3"/>
        <w:spacing w:after="0"/>
        <w:rPr>
          <w:rFonts w:ascii="Times New Roman" w:hAnsi="Times New Roman"/>
          <w:szCs w:val="28"/>
        </w:rPr>
      </w:pPr>
      <w:r w:rsidRPr="00865566">
        <w:rPr>
          <w:rFonts w:ascii="Times New Roman" w:hAnsi="Times New Roman"/>
          <w:szCs w:val="28"/>
        </w:rPr>
        <w:lastRenderedPageBreak/>
        <w:t>Кроме того, в 2020 году 5 работников воспользовались правом на оплату проезда и провоза багажа из районов Крайнего Севера к новому месту жительства. Расходы на компенсацию составили 744,5 тыс. рублей.</w:t>
      </w:r>
    </w:p>
    <w:p w:rsidR="00957677" w:rsidRPr="00865566" w:rsidRDefault="00957677" w:rsidP="00865566">
      <w:pPr>
        <w:pStyle w:val="a3"/>
        <w:spacing w:after="0"/>
        <w:rPr>
          <w:rFonts w:ascii="Times New Roman" w:hAnsi="Times New Roman"/>
          <w:szCs w:val="28"/>
        </w:rPr>
      </w:pPr>
      <w:r w:rsidRPr="00865566">
        <w:rPr>
          <w:rFonts w:ascii="Times New Roman" w:hAnsi="Times New Roman"/>
          <w:color w:val="000000"/>
          <w:szCs w:val="28"/>
        </w:rPr>
        <w:t xml:space="preserve">В доход федерального бюджета от оказания платных услуг перечислено </w:t>
      </w:r>
      <w:r w:rsidRPr="00865566">
        <w:rPr>
          <w:rFonts w:ascii="Times New Roman" w:hAnsi="Times New Roman"/>
          <w:szCs w:val="28"/>
        </w:rPr>
        <w:t xml:space="preserve">2801,0 </w:t>
      </w:r>
      <w:r w:rsidRPr="00865566">
        <w:rPr>
          <w:rFonts w:ascii="Times New Roman" w:hAnsi="Times New Roman"/>
          <w:color w:val="000000"/>
          <w:szCs w:val="28"/>
        </w:rPr>
        <w:t xml:space="preserve">тыс. рублей (109,8% от установленного Росстатом планового задания), </w:t>
      </w:r>
      <w:r w:rsidRPr="00865566">
        <w:rPr>
          <w:rFonts w:ascii="Times New Roman" w:hAnsi="Times New Roman"/>
          <w:szCs w:val="28"/>
        </w:rPr>
        <w:t xml:space="preserve">в стоимостном выражении перевыполнение составило 251,0 тыс. рублей. </w:t>
      </w:r>
    </w:p>
    <w:p w:rsidR="00957677" w:rsidRPr="00865566" w:rsidRDefault="00957677" w:rsidP="0086556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865566">
        <w:rPr>
          <w:rFonts w:ascii="Times New Roman" w:eastAsia="Times New Roman" w:hAnsi="Times New Roman" w:cs="Times New Roman"/>
          <w:color w:val="000000"/>
          <w:sz w:val="28"/>
          <w:szCs w:val="28"/>
          <w:lang w:eastAsia="ru-RU"/>
        </w:rPr>
        <w:t>Перечисление сре</w:t>
      </w:r>
      <w:proofErr w:type="gramStart"/>
      <w:r w:rsidRPr="00865566">
        <w:rPr>
          <w:rFonts w:ascii="Times New Roman" w:eastAsia="Times New Roman" w:hAnsi="Times New Roman" w:cs="Times New Roman"/>
          <w:color w:val="000000"/>
          <w:sz w:val="28"/>
          <w:szCs w:val="28"/>
          <w:lang w:eastAsia="ru-RU"/>
        </w:rPr>
        <w:t>дств в ф</w:t>
      </w:r>
      <w:proofErr w:type="gramEnd"/>
      <w:r w:rsidRPr="00865566">
        <w:rPr>
          <w:rFonts w:ascii="Times New Roman" w:eastAsia="Times New Roman" w:hAnsi="Times New Roman" w:cs="Times New Roman"/>
          <w:color w:val="000000"/>
          <w:sz w:val="28"/>
          <w:szCs w:val="28"/>
          <w:lang w:eastAsia="ru-RU"/>
        </w:rPr>
        <w:t xml:space="preserve">едеральный и местный бюджеты, ИФНС и внебюджетные фонды производилось своевременно, заработная плата работникам </w:t>
      </w:r>
      <w:proofErr w:type="spellStart"/>
      <w:r w:rsidRPr="00865566">
        <w:rPr>
          <w:rFonts w:ascii="Times New Roman" w:eastAsia="Times New Roman" w:hAnsi="Times New Roman" w:cs="Times New Roman"/>
          <w:color w:val="000000"/>
          <w:sz w:val="28"/>
          <w:szCs w:val="28"/>
          <w:lang w:eastAsia="ru-RU"/>
        </w:rPr>
        <w:t>Камчатстата</w:t>
      </w:r>
      <w:proofErr w:type="spellEnd"/>
      <w:r w:rsidRPr="00865566">
        <w:rPr>
          <w:rFonts w:ascii="Times New Roman" w:eastAsia="Times New Roman" w:hAnsi="Times New Roman" w:cs="Times New Roman"/>
          <w:color w:val="000000"/>
          <w:sz w:val="28"/>
          <w:szCs w:val="28"/>
          <w:lang w:eastAsia="ru-RU"/>
        </w:rPr>
        <w:t xml:space="preserve"> выплачивалась в установленные сроки.</w:t>
      </w:r>
    </w:p>
    <w:p w:rsidR="00957677" w:rsidRPr="00865566" w:rsidRDefault="00957677" w:rsidP="00865566">
      <w:pPr>
        <w:pStyle w:val="a3"/>
        <w:spacing w:after="0"/>
        <w:rPr>
          <w:rFonts w:ascii="Times New Roman" w:hAnsi="Times New Roman"/>
          <w:szCs w:val="28"/>
        </w:rPr>
      </w:pPr>
      <w:r w:rsidRPr="00865566">
        <w:rPr>
          <w:rFonts w:ascii="Times New Roman" w:hAnsi="Times New Roman"/>
          <w:szCs w:val="28"/>
        </w:rPr>
        <w:t>Дебиторская задолженность по состоянию на 01 января 2021 года за оказанные информационно-статистические услуги составила 9,1 тыс. рублей и увеличилась по сравнению с началом 2020 года на 5,3%</w:t>
      </w:r>
      <w:r w:rsidR="00CE4466" w:rsidRPr="00865566">
        <w:rPr>
          <w:rFonts w:ascii="Times New Roman" w:hAnsi="Times New Roman"/>
          <w:szCs w:val="28"/>
        </w:rPr>
        <w:t xml:space="preserve">, за взыскания (штрафы), поступающие за </w:t>
      </w:r>
      <w:proofErr w:type="spellStart"/>
      <w:r w:rsidR="00CE4466" w:rsidRPr="00865566">
        <w:rPr>
          <w:rFonts w:ascii="Times New Roman" w:hAnsi="Times New Roman"/>
          <w:szCs w:val="28"/>
        </w:rPr>
        <w:t>непредоставление</w:t>
      </w:r>
      <w:proofErr w:type="spellEnd"/>
      <w:r w:rsidR="00CE4466" w:rsidRPr="00865566">
        <w:rPr>
          <w:rFonts w:ascii="Times New Roman" w:hAnsi="Times New Roman"/>
          <w:szCs w:val="28"/>
        </w:rPr>
        <w:t xml:space="preserve"> респондентами первичных статистических данных в установленном порядке, составила 100,0 тыс. рублей.</w:t>
      </w:r>
    </w:p>
    <w:p w:rsidR="00957677" w:rsidRPr="00865566" w:rsidRDefault="00CE4466" w:rsidP="00865566">
      <w:pPr>
        <w:pStyle w:val="a3"/>
        <w:spacing w:after="0"/>
        <w:rPr>
          <w:rFonts w:ascii="Times New Roman" w:hAnsi="Times New Roman"/>
          <w:szCs w:val="28"/>
        </w:rPr>
      </w:pPr>
      <w:r w:rsidRPr="00865566">
        <w:rPr>
          <w:rFonts w:ascii="Times New Roman" w:hAnsi="Times New Roman"/>
          <w:szCs w:val="28"/>
        </w:rPr>
        <w:t>Кредиторская задолженность по состоянию на 01 января 2021 года по расчетам с поставщиками составляет 21,4 тыс. рублей.</w:t>
      </w:r>
    </w:p>
    <w:p w:rsidR="00A16AE2" w:rsidRPr="00865566" w:rsidRDefault="00A16AE2" w:rsidP="00865566">
      <w:pPr>
        <w:pStyle w:val="a3"/>
        <w:spacing w:after="0"/>
        <w:rPr>
          <w:rFonts w:ascii="Times New Roman" w:hAnsi="Times New Roman"/>
          <w:szCs w:val="28"/>
        </w:rPr>
      </w:pPr>
      <w:r w:rsidRPr="00865566">
        <w:rPr>
          <w:rFonts w:ascii="Times New Roman" w:hAnsi="Times New Roman"/>
          <w:szCs w:val="28"/>
        </w:rPr>
        <w:t xml:space="preserve">В целях оптимизации и повышения эффективности управления государственными финансами, государственным имуществом, а так же сокращения расходов на его содержание, в </w:t>
      </w:r>
      <w:proofErr w:type="spellStart"/>
      <w:r w:rsidRPr="00865566">
        <w:rPr>
          <w:rFonts w:ascii="Times New Roman" w:hAnsi="Times New Roman"/>
          <w:szCs w:val="28"/>
        </w:rPr>
        <w:t>Камчатстате</w:t>
      </w:r>
      <w:proofErr w:type="spellEnd"/>
      <w:r w:rsidRPr="00865566">
        <w:rPr>
          <w:rFonts w:ascii="Times New Roman" w:hAnsi="Times New Roman"/>
          <w:szCs w:val="28"/>
        </w:rPr>
        <w:t xml:space="preserve"> был разработан и утвержден план мероприятий по повышению эффективности расходования бюджетных средств </w:t>
      </w:r>
      <w:proofErr w:type="spellStart"/>
      <w:proofErr w:type="gramStart"/>
      <w:r w:rsidRPr="00865566">
        <w:rPr>
          <w:rFonts w:ascii="Times New Roman" w:hAnsi="Times New Roman"/>
          <w:szCs w:val="28"/>
        </w:rPr>
        <w:t>средств</w:t>
      </w:r>
      <w:proofErr w:type="spellEnd"/>
      <w:proofErr w:type="gramEnd"/>
      <w:r w:rsidRPr="00865566">
        <w:rPr>
          <w:rFonts w:ascii="Times New Roman" w:hAnsi="Times New Roman"/>
          <w:szCs w:val="28"/>
        </w:rPr>
        <w:t xml:space="preserve"> на 2020 год (приказ </w:t>
      </w:r>
      <w:proofErr w:type="spellStart"/>
      <w:r w:rsidRPr="00865566">
        <w:rPr>
          <w:rFonts w:ascii="Times New Roman" w:hAnsi="Times New Roman"/>
          <w:szCs w:val="28"/>
        </w:rPr>
        <w:t>Камчатстата</w:t>
      </w:r>
      <w:proofErr w:type="spellEnd"/>
      <w:r w:rsidRPr="00865566">
        <w:rPr>
          <w:rFonts w:ascii="Times New Roman" w:hAnsi="Times New Roman"/>
          <w:szCs w:val="28"/>
        </w:rPr>
        <w:t xml:space="preserve"> от 30.12.2019  №76).</w:t>
      </w:r>
    </w:p>
    <w:p w:rsidR="004012B8" w:rsidRPr="00865566" w:rsidRDefault="004012B8" w:rsidP="00865566">
      <w:pPr>
        <w:pStyle w:val="a5"/>
        <w:ind w:left="0" w:firstLine="720"/>
        <w:rPr>
          <w:rFonts w:ascii="Times New Roman" w:hAnsi="Times New Roman" w:cs="Times New Roman"/>
        </w:rPr>
      </w:pPr>
      <w:r w:rsidRPr="00865566">
        <w:rPr>
          <w:rFonts w:ascii="Times New Roman" w:hAnsi="Times New Roman" w:cs="Times New Roman"/>
        </w:rPr>
        <w:t xml:space="preserve">Расходы </w:t>
      </w:r>
      <w:proofErr w:type="spellStart"/>
      <w:r w:rsidRPr="00865566">
        <w:rPr>
          <w:rFonts w:ascii="Times New Roman" w:hAnsi="Times New Roman" w:cs="Times New Roman"/>
        </w:rPr>
        <w:t>Камчатстата</w:t>
      </w:r>
      <w:proofErr w:type="spellEnd"/>
      <w:r w:rsidRPr="00865566">
        <w:rPr>
          <w:rFonts w:ascii="Times New Roman" w:hAnsi="Times New Roman" w:cs="Times New Roman"/>
        </w:rPr>
        <w:t xml:space="preserve"> на осуществление текущей деятельности производились с учетом разработанных мероприятий по следующим направлениям:</w:t>
      </w:r>
    </w:p>
    <w:p w:rsidR="004012B8" w:rsidRPr="00865566" w:rsidRDefault="00957677" w:rsidP="00865566">
      <w:pPr>
        <w:pStyle w:val="a5"/>
        <w:numPr>
          <w:ilvl w:val="0"/>
          <w:numId w:val="19"/>
        </w:numPr>
        <w:rPr>
          <w:rFonts w:ascii="Times New Roman" w:hAnsi="Times New Roman" w:cs="Times New Roman"/>
        </w:rPr>
      </w:pPr>
      <w:r w:rsidRPr="00865566">
        <w:rPr>
          <w:rFonts w:ascii="Times New Roman" w:hAnsi="Times New Roman" w:cs="Times New Roman"/>
          <w:i/>
        </w:rPr>
        <w:t>с</w:t>
      </w:r>
      <w:r w:rsidR="004012B8" w:rsidRPr="00865566">
        <w:rPr>
          <w:rFonts w:ascii="Times New Roman" w:hAnsi="Times New Roman" w:cs="Times New Roman"/>
          <w:i/>
        </w:rPr>
        <w:t xml:space="preserve">облюдение законодательства в сфере размещения заказов на поставки товаров, выполнение работ и услуг для государственных нужд в соответствии с требованиями от 05.04.2013 №44-ФЗ. </w:t>
      </w:r>
      <w:r w:rsidR="004012B8" w:rsidRPr="00865566">
        <w:rPr>
          <w:rFonts w:ascii="Times New Roman" w:hAnsi="Times New Roman" w:cs="Times New Roman"/>
        </w:rPr>
        <w:t>В 2020 году проведено 7 электронных аукционов и 2 запрос котировок. Было заключено 8 государственных контрактов на общую сумму 2235,4 тыс. рублей. Общая экономия средств от проведенных мероприятий составила 538,4 тыс. рублей или 20,3% от начальной максимальной цены объявленных торгов.</w:t>
      </w:r>
    </w:p>
    <w:p w:rsidR="004012B8" w:rsidRPr="00865566" w:rsidRDefault="004012B8" w:rsidP="00865566">
      <w:pPr>
        <w:pStyle w:val="a5"/>
        <w:numPr>
          <w:ilvl w:val="0"/>
          <w:numId w:val="19"/>
        </w:numPr>
        <w:rPr>
          <w:rFonts w:ascii="Times New Roman" w:hAnsi="Times New Roman" w:cs="Times New Roman"/>
        </w:rPr>
      </w:pPr>
      <w:r w:rsidRPr="00865566">
        <w:rPr>
          <w:rFonts w:ascii="Times New Roman" w:hAnsi="Times New Roman" w:cs="Times New Roman"/>
          <w:i/>
        </w:rPr>
        <w:t>Анализ эффективности использования имущества с целью его перераспределения внутри системы, списание и утилизация</w:t>
      </w:r>
      <w:r w:rsidRPr="00865566">
        <w:rPr>
          <w:rFonts w:ascii="Times New Roman" w:hAnsi="Times New Roman" w:cs="Times New Roman"/>
        </w:rPr>
        <w:t xml:space="preserve">. В результате списания объектов основных средств, пришедших в негодность и морально устаревших для использования, утилизировано 90 единиц (системные блоки, </w:t>
      </w:r>
      <w:r w:rsidR="00957677" w:rsidRPr="00865566">
        <w:rPr>
          <w:rFonts w:ascii="Times New Roman" w:hAnsi="Times New Roman" w:cs="Times New Roman"/>
        </w:rPr>
        <w:t>мониторы, картриджи) на сумму 2</w:t>
      </w:r>
      <w:r w:rsidRPr="00865566">
        <w:rPr>
          <w:rFonts w:ascii="Times New Roman" w:hAnsi="Times New Roman" w:cs="Times New Roman"/>
        </w:rPr>
        <w:t xml:space="preserve">752,2 тыс. рублей. </w:t>
      </w:r>
    </w:p>
    <w:p w:rsidR="004012B8" w:rsidRPr="00865566" w:rsidRDefault="004012B8" w:rsidP="00865566">
      <w:pPr>
        <w:pStyle w:val="a5"/>
        <w:numPr>
          <w:ilvl w:val="0"/>
          <w:numId w:val="19"/>
        </w:numPr>
        <w:rPr>
          <w:rFonts w:ascii="Times New Roman" w:hAnsi="Times New Roman" w:cs="Times New Roman"/>
        </w:rPr>
      </w:pPr>
      <w:r w:rsidRPr="00865566">
        <w:rPr>
          <w:rFonts w:ascii="Times New Roman" w:hAnsi="Times New Roman" w:cs="Times New Roman"/>
          <w:i/>
        </w:rPr>
        <w:t>Оптимизация режима работы серверной с целью экономии расхода электроэнергии</w:t>
      </w:r>
      <w:r w:rsidRPr="00865566">
        <w:rPr>
          <w:rFonts w:ascii="Times New Roman" w:hAnsi="Times New Roman" w:cs="Times New Roman"/>
        </w:rPr>
        <w:t xml:space="preserve">. В целях экономии расхода электроэнергии на протяжении нескольких лет принято решение об отключении </w:t>
      </w:r>
      <w:r w:rsidRPr="00865566">
        <w:rPr>
          <w:rFonts w:ascii="Times New Roman" w:hAnsi="Times New Roman" w:cs="Times New Roman"/>
        </w:rPr>
        <w:lastRenderedPageBreak/>
        <w:t xml:space="preserve">серверного оборудования и кондиционеров в административном здании </w:t>
      </w:r>
      <w:proofErr w:type="spellStart"/>
      <w:r w:rsidRPr="00865566">
        <w:rPr>
          <w:rFonts w:ascii="Times New Roman" w:hAnsi="Times New Roman" w:cs="Times New Roman"/>
        </w:rPr>
        <w:t>Камчатстата</w:t>
      </w:r>
      <w:proofErr w:type="spellEnd"/>
      <w:r w:rsidRPr="00865566">
        <w:rPr>
          <w:rFonts w:ascii="Times New Roman" w:hAnsi="Times New Roman" w:cs="Times New Roman"/>
        </w:rPr>
        <w:t xml:space="preserve"> на выходные и праздничные дни. </w:t>
      </w:r>
    </w:p>
    <w:p w:rsidR="004012B8" w:rsidRPr="00865566" w:rsidRDefault="004012B8" w:rsidP="00865566">
      <w:pPr>
        <w:pStyle w:val="a5"/>
        <w:numPr>
          <w:ilvl w:val="0"/>
          <w:numId w:val="19"/>
        </w:numPr>
        <w:rPr>
          <w:rFonts w:ascii="Times New Roman" w:hAnsi="Times New Roman" w:cs="Times New Roman"/>
        </w:rPr>
      </w:pPr>
      <w:r w:rsidRPr="00865566">
        <w:rPr>
          <w:rFonts w:ascii="Times New Roman" w:hAnsi="Times New Roman" w:cs="Times New Roman"/>
          <w:i/>
        </w:rPr>
        <w:t xml:space="preserve">Продолжена работа по замене светильников на </w:t>
      </w:r>
      <w:proofErr w:type="gramStart"/>
      <w:r w:rsidRPr="00865566">
        <w:rPr>
          <w:rFonts w:ascii="Times New Roman" w:hAnsi="Times New Roman" w:cs="Times New Roman"/>
          <w:i/>
        </w:rPr>
        <w:t>энергосберегающие</w:t>
      </w:r>
      <w:proofErr w:type="gramEnd"/>
      <w:r w:rsidRPr="00865566">
        <w:rPr>
          <w:rFonts w:ascii="Times New Roman" w:hAnsi="Times New Roman" w:cs="Times New Roman"/>
          <w:i/>
        </w:rPr>
        <w:t xml:space="preserve"> в кабинетах </w:t>
      </w:r>
      <w:proofErr w:type="spellStart"/>
      <w:r w:rsidRPr="00865566">
        <w:rPr>
          <w:rFonts w:ascii="Times New Roman" w:hAnsi="Times New Roman" w:cs="Times New Roman"/>
          <w:i/>
        </w:rPr>
        <w:t>Камчатстата</w:t>
      </w:r>
      <w:proofErr w:type="spellEnd"/>
      <w:r w:rsidRPr="00865566">
        <w:rPr>
          <w:rFonts w:ascii="Times New Roman" w:hAnsi="Times New Roman" w:cs="Times New Roman"/>
        </w:rPr>
        <w:t>. Произведена покупка 13 ед</w:t>
      </w:r>
      <w:r w:rsidR="00957677" w:rsidRPr="00865566">
        <w:rPr>
          <w:rFonts w:ascii="Times New Roman" w:hAnsi="Times New Roman" w:cs="Times New Roman"/>
        </w:rPr>
        <w:t>иниц</w:t>
      </w:r>
      <w:r w:rsidRPr="00865566">
        <w:rPr>
          <w:rFonts w:ascii="Times New Roman" w:hAnsi="Times New Roman" w:cs="Times New Roman"/>
        </w:rPr>
        <w:t xml:space="preserve"> светодиодных светильников  и 50 ед</w:t>
      </w:r>
      <w:r w:rsidR="00957677" w:rsidRPr="00865566">
        <w:rPr>
          <w:rFonts w:ascii="Times New Roman" w:hAnsi="Times New Roman" w:cs="Times New Roman"/>
        </w:rPr>
        <w:t>иниц</w:t>
      </w:r>
      <w:r w:rsidRPr="00865566">
        <w:rPr>
          <w:rFonts w:ascii="Times New Roman" w:hAnsi="Times New Roman" w:cs="Times New Roman"/>
        </w:rPr>
        <w:t xml:space="preserve"> люминесцентных ламп.</w:t>
      </w:r>
    </w:p>
    <w:p w:rsidR="0072454C" w:rsidRPr="00865566" w:rsidRDefault="0072454C" w:rsidP="00865566">
      <w:pPr>
        <w:pStyle w:val="a5"/>
        <w:ind w:hanging="720"/>
        <w:rPr>
          <w:rFonts w:ascii="Times New Roman" w:hAnsi="Times New Roman" w:cs="Times New Roman"/>
          <w:b/>
        </w:rPr>
      </w:pPr>
      <w:r w:rsidRPr="00865566">
        <w:rPr>
          <w:rFonts w:ascii="Times New Roman" w:hAnsi="Times New Roman" w:cs="Times New Roman"/>
          <w:b/>
        </w:rPr>
        <w:t>Кадровая работа</w:t>
      </w:r>
    </w:p>
    <w:p w:rsidR="0072454C" w:rsidRPr="00865566" w:rsidRDefault="0072454C" w:rsidP="00865566">
      <w:pPr>
        <w:spacing w:after="0" w:line="240" w:lineRule="auto"/>
        <w:ind w:firstLine="709"/>
        <w:jc w:val="both"/>
        <w:rPr>
          <w:rFonts w:ascii="Times New Roman" w:hAnsi="Times New Roman" w:cs="Times New Roman"/>
          <w:bCs/>
          <w:sz w:val="28"/>
          <w:szCs w:val="28"/>
        </w:rPr>
      </w:pPr>
      <w:r w:rsidRPr="00865566">
        <w:rPr>
          <w:rFonts w:ascii="Times New Roman" w:hAnsi="Times New Roman" w:cs="Times New Roman"/>
          <w:sz w:val="28"/>
          <w:szCs w:val="28"/>
        </w:rPr>
        <w:t xml:space="preserve">Уровень развития современного общества и государственной службы предъявляет высокие требования к управлению кадровым ресурсом. Вопросы </w:t>
      </w:r>
      <w:r w:rsidRPr="00865566">
        <w:rPr>
          <w:rFonts w:ascii="Times New Roman" w:hAnsi="Times New Roman" w:cs="Times New Roman"/>
          <w:bCs/>
          <w:sz w:val="28"/>
          <w:szCs w:val="28"/>
        </w:rPr>
        <w:t xml:space="preserve">совершенствования кадровой политики, повышения уровня </w:t>
      </w:r>
      <w:r w:rsidRPr="00865566">
        <w:rPr>
          <w:rFonts w:ascii="Times New Roman" w:hAnsi="Times New Roman" w:cs="Times New Roman"/>
          <w:sz w:val="28"/>
          <w:szCs w:val="28"/>
        </w:rPr>
        <w:t xml:space="preserve">управления персоналом и улучшения качественного состава </w:t>
      </w:r>
      <w:r w:rsidRPr="00865566">
        <w:rPr>
          <w:rFonts w:ascii="Times New Roman" w:hAnsi="Times New Roman" w:cs="Times New Roman"/>
          <w:bCs/>
          <w:sz w:val="28"/>
          <w:szCs w:val="28"/>
        </w:rPr>
        <w:t xml:space="preserve">сотрудников </w:t>
      </w:r>
      <w:proofErr w:type="spellStart"/>
      <w:r w:rsidRPr="00865566">
        <w:rPr>
          <w:rFonts w:ascii="Times New Roman" w:hAnsi="Times New Roman" w:cs="Times New Roman"/>
          <w:bCs/>
          <w:sz w:val="28"/>
          <w:szCs w:val="28"/>
        </w:rPr>
        <w:t>Камчатстата</w:t>
      </w:r>
      <w:proofErr w:type="spellEnd"/>
      <w:r w:rsidRPr="00865566">
        <w:rPr>
          <w:rFonts w:ascii="Times New Roman" w:hAnsi="Times New Roman" w:cs="Times New Roman"/>
          <w:bCs/>
          <w:sz w:val="28"/>
          <w:szCs w:val="28"/>
        </w:rPr>
        <w:t xml:space="preserve"> находятся под постоянным вниманием руководства.</w:t>
      </w:r>
    </w:p>
    <w:p w:rsidR="0072454C" w:rsidRPr="00865566" w:rsidRDefault="0072454C" w:rsidP="00865566">
      <w:pPr>
        <w:widowControl w:val="0"/>
        <w:spacing w:after="0" w:line="240" w:lineRule="auto"/>
        <w:ind w:firstLine="709"/>
        <w:jc w:val="both"/>
        <w:rPr>
          <w:rFonts w:ascii="Times New Roman" w:hAnsi="Times New Roman" w:cs="Times New Roman"/>
          <w:bCs/>
          <w:sz w:val="28"/>
          <w:szCs w:val="28"/>
        </w:rPr>
      </w:pPr>
      <w:r w:rsidRPr="00865566">
        <w:rPr>
          <w:rFonts w:ascii="Times New Roman" w:hAnsi="Times New Roman" w:cs="Times New Roman"/>
          <w:sz w:val="28"/>
          <w:szCs w:val="28"/>
        </w:rPr>
        <w:t xml:space="preserve">Штатная численность работников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на 31 декабря 2020 года составила 167 единиц, фактическая численность - 163 человек, в том числе </w:t>
      </w:r>
      <w:r w:rsidRPr="00865566">
        <w:rPr>
          <w:rFonts w:ascii="Times New Roman" w:hAnsi="Times New Roman" w:cs="Times New Roman"/>
          <w:bCs/>
          <w:sz w:val="28"/>
          <w:szCs w:val="28"/>
        </w:rPr>
        <w:t xml:space="preserve">численность: </w:t>
      </w:r>
    </w:p>
    <w:p w:rsidR="0072454C" w:rsidRPr="00865566" w:rsidRDefault="0072454C" w:rsidP="00865566">
      <w:pPr>
        <w:widowControl w:val="0"/>
        <w:autoSpaceDE w:val="0"/>
        <w:autoSpaceDN w:val="0"/>
        <w:adjustRightInd w:val="0"/>
        <w:spacing w:after="0" w:line="240" w:lineRule="auto"/>
        <w:ind w:firstLine="709"/>
        <w:jc w:val="both"/>
        <w:rPr>
          <w:rFonts w:ascii="Times New Roman" w:hAnsi="Times New Roman" w:cs="Times New Roman"/>
          <w:bCs/>
          <w:sz w:val="28"/>
          <w:szCs w:val="28"/>
          <w:highlight w:val="yellow"/>
        </w:rPr>
      </w:pPr>
      <w:r w:rsidRPr="00865566">
        <w:rPr>
          <w:rFonts w:ascii="Times New Roman" w:hAnsi="Times New Roman" w:cs="Times New Roman"/>
          <w:bCs/>
          <w:sz w:val="28"/>
          <w:szCs w:val="28"/>
        </w:rPr>
        <w:t>- государственных служащих - 94 человека (57,7% от общей численности);</w:t>
      </w:r>
    </w:p>
    <w:p w:rsidR="0072454C" w:rsidRPr="00865566" w:rsidRDefault="0072454C" w:rsidP="00865566">
      <w:pPr>
        <w:widowControl w:val="0"/>
        <w:tabs>
          <w:tab w:val="left" w:pos="851"/>
        </w:tabs>
        <w:autoSpaceDE w:val="0"/>
        <w:autoSpaceDN w:val="0"/>
        <w:adjustRightInd w:val="0"/>
        <w:spacing w:after="0" w:line="240" w:lineRule="auto"/>
        <w:ind w:firstLine="709"/>
        <w:jc w:val="both"/>
        <w:rPr>
          <w:rFonts w:ascii="Times New Roman" w:hAnsi="Times New Roman" w:cs="Times New Roman"/>
          <w:bCs/>
          <w:sz w:val="28"/>
          <w:szCs w:val="28"/>
          <w:highlight w:val="yellow"/>
        </w:rPr>
      </w:pPr>
      <w:r w:rsidRPr="00865566">
        <w:rPr>
          <w:rFonts w:ascii="Times New Roman" w:hAnsi="Times New Roman" w:cs="Times New Roman"/>
          <w:bCs/>
          <w:sz w:val="28"/>
          <w:szCs w:val="28"/>
        </w:rPr>
        <w:t>- служащих, замещающих должности, не являющиеся должностями государственной гражданской службы - 24 человека (14,7% от общей численности);</w:t>
      </w:r>
    </w:p>
    <w:p w:rsidR="0072454C" w:rsidRPr="00865566" w:rsidRDefault="0072454C" w:rsidP="0086556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566">
        <w:rPr>
          <w:rFonts w:ascii="Times New Roman" w:hAnsi="Times New Roman" w:cs="Times New Roman"/>
          <w:bCs/>
          <w:sz w:val="28"/>
          <w:szCs w:val="28"/>
        </w:rPr>
        <w:t>- работников производственного и обслуживающего персонала – 45 человек (27,6%).</w:t>
      </w:r>
    </w:p>
    <w:p w:rsidR="0072454C" w:rsidRPr="00865566" w:rsidRDefault="0072454C" w:rsidP="0086556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566">
        <w:rPr>
          <w:rFonts w:ascii="Times New Roman" w:hAnsi="Times New Roman" w:cs="Times New Roman"/>
          <w:bCs/>
          <w:sz w:val="28"/>
          <w:szCs w:val="28"/>
        </w:rPr>
        <w:t xml:space="preserve">Коллектив </w:t>
      </w:r>
      <w:proofErr w:type="spellStart"/>
      <w:r w:rsidRPr="00865566">
        <w:rPr>
          <w:rFonts w:ascii="Times New Roman" w:hAnsi="Times New Roman" w:cs="Times New Roman"/>
          <w:bCs/>
          <w:sz w:val="28"/>
          <w:szCs w:val="28"/>
        </w:rPr>
        <w:t>Камчатстата</w:t>
      </w:r>
      <w:proofErr w:type="spellEnd"/>
      <w:r w:rsidRPr="00865566">
        <w:rPr>
          <w:rFonts w:ascii="Times New Roman" w:hAnsi="Times New Roman" w:cs="Times New Roman"/>
          <w:bCs/>
          <w:sz w:val="28"/>
          <w:szCs w:val="28"/>
        </w:rPr>
        <w:t xml:space="preserve"> преимущественно женский - 147 человек или 90,2% от фактической численности работников. Основная доля работников – 84 человека (51,5%) в возрасте 30-50 лет, молодежи до 30 лет – 21 человек (12,9%), сотрудников в возрасте 50-60 лет – 40 человек (24,6%), специалистов старше 60 лет – 18 человек (11%). Средний возраст сотрудников составляет 44 года.</w:t>
      </w:r>
    </w:p>
    <w:p w:rsidR="0072454C" w:rsidRPr="00865566" w:rsidRDefault="0072454C" w:rsidP="00865566">
      <w:pPr>
        <w:widowControl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65566">
        <w:rPr>
          <w:rFonts w:ascii="Times New Roman" w:hAnsi="Times New Roman" w:cs="Times New Roman"/>
          <w:bCs/>
          <w:sz w:val="28"/>
          <w:szCs w:val="28"/>
        </w:rPr>
        <w:t xml:space="preserve">По стажу работы в 2020 году сотрудники </w:t>
      </w:r>
      <w:proofErr w:type="spellStart"/>
      <w:r w:rsidRPr="00865566">
        <w:rPr>
          <w:rFonts w:ascii="Times New Roman" w:hAnsi="Times New Roman" w:cs="Times New Roman"/>
          <w:bCs/>
          <w:sz w:val="28"/>
          <w:szCs w:val="28"/>
        </w:rPr>
        <w:t>Камчатстата</w:t>
      </w:r>
      <w:proofErr w:type="spellEnd"/>
      <w:r w:rsidRPr="00865566">
        <w:rPr>
          <w:rFonts w:ascii="Times New Roman" w:hAnsi="Times New Roman" w:cs="Times New Roman"/>
          <w:bCs/>
          <w:sz w:val="28"/>
          <w:szCs w:val="28"/>
        </w:rPr>
        <w:t xml:space="preserve"> распределились следующим образом: 70 работников (42,9%) имеют стаж до 5 лет, 21 человек (12,9%) работают в органах статистики от 5 до 10 лет, 18 человек (11%) имеют стаж от 10 до 15 лет, 54 работника (33,2%) имеют стаж работы в органах статистики свыше 15 лет.</w:t>
      </w:r>
      <w:proofErr w:type="gramEnd"/>
    </w:p>
    <w:p w:rsidR="001C3246" w:rsidRPr="00865566" w:rsidRDefault="001C3246" w:rsidP="0086556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566">
        <w:rPr>
          <w:rFonts w:ascii="Times New Roman" w:hAnsi="Times New Roman" w:cs="Times New Roman"/>
          <w:bCs/>
          <w:sz w:val="28"/>
          <w:szCs w:val="28"/>
        </w:rPr>
        <w:t xml:space="preserve">За 2020 год принято в </w:t>
      </w:r>
      <w:proofErr w:type="spellStart"/>
      <w:r w:rsidRPr="00865566">
        <w:rPr>
          <w:rFonts w:ascii="Times New Roman" w:hAnsi="Times New Roman" w:cs="Times New Roman"/>
          <w:bCs/>
          <w:sz w:val="28"/>
          <w:szCs w:val="28"/>
        </w:rPr>
        <w:t>Камчатстат</w:t>
      </w:r>
      <w:proofErr w:type="spellEnd"/>
      <w:r w:rsidRPr="00865566">
        <w:rPr>
          <w:rFonts w:ascii="Times New Roman" w:hAnsi="Times New Roman" w:cs="Times New Roman"/>
          <w:bCs/>
          <w:sz w:val="28"/>
          <w:szCs w:val="28"/>
        </w:rPr>
        <w:t xml:space="preserve"> 37 человек. Уволено 44 человека, из них 7 человек - по истечении срока трудового договора.</w:t>
      </w:r>
    </w:p>
    <w:p w:rsidR="001C3246" w:rsidRPr="00865566" w:rsidRDefault="001C3246" w:rsidP="0086556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566">
        <w:rPr>
          <w:rFonts w:ascii="Times New Roman" w:hAnsi="Times New Roman" w:cs="Times New Roman"/>
          <w:bCs/>
          <w:sz w:val="28"/>
          <w:szCs w:val="28"/>
        </w:rPr>
        <w:t xml:space="preserve">По состоянию на 31 декабря 2020 года в </w:t>
      </w:r>
      <w:proofErr w:type="spellStart"/>
      <w:r w:rsidRPr="00865566">
        <w:rPr>
          <w:rFonts w:ascii="Times New Roman" w:hAnsi="Times New Roman" w:cs="Times New Roman"/>
          <w:bCs/>
          <w:sz w:val="28"/>
          <w:szCs w:val="28"/>
        </w:rPr>
        <w:t>Камчатстате</w:t>
      </w:r>
      <w:proofErr w:type="spellEnd"/>
      <w:r w:rsidRPr="00865566">
        <w:rPr>
          <w:rFonts w:ascii="Times New Roman" w:hAnsi="Times New Roman" w:cs="Times New Roman"/>
          <w:bCs/>
          <w:sz w:val="28"/>
          <w:szCs w:val="28"/>
        </w:rPr>
        <w:t xml:space="preserve"> было 4</w:t>
      </w:r>
      <w:r w:rsidRPr="00865566">
        <w:rPr>
          <w:rFonts w:ascii="Times New Roman" w:hAnsi="Times New Roman" w:cs="Times New Roman"/>
          <w:bCs/>
          <w:color w:val="FF0000"/>
          <w:sz w:val="28"/>
          <w:szCs w:val="28"/>
        </w:rPr>
        <w:t xml:space="preserve"> </w:t>
      </w:r>
      <w:r w:rsidRPr="00865566">
        <w:rPr>
          <w:rFonts w:ascii="Times New Roman" w:hAnsi="Times New Roman" w:cs="Times New Roman"/>
          <w:bCs/>
          <w:sz w:val="28"/>
          <w:szCs w:val="28"/>
        </w:rPr>
        <w:t>вакантных должности, из них 1 вакансия на государственной гражданской службе и 3 вакансии работников производственного и обслуживающего персонала.</w:t>
      </w:r>
    </w:p>
    <w:p w:rsidR="001C3246" w:rsidRPr="00865566" w:rsidRDefault="001C3246" w:rsidP="00865566">
      <w:pPr>
        <w:shd w:val="clear" w:color="auto" w:fill="FFFFFF"/>
        <w:spacing w:after="0" w:line="240" w:lineRule="auto"/>
        <w:ind w:firstLine="709"/>
        <w:jc w:val="both"/>
        <w:rPr>
          <w:rFonts w:ascii="Times New Roman" w:hAnsi="Times New Roman" w:cs="Times New Roman"/>
          <w:color w:val="000000"/>
          <w:sz w:val="28"/>
          <w:szCs w:val="28"/>
        </w:rPr>
      </w:pPr>
      <w:r w:rsidRPr="00865566">
        <w:rPr>
          <w:rFonts w:ascii="Times New Roman" w:hAnsi="Times New Roman" w:cs="Times New Roman"/>
          <w:color w:val="000000"/>
          <w:sz w:val="28"/>
          <w:szCs w:val="28"/>
        </w:rPr>
        <w:t xml:space="preserve">В 2020 году заключено </w:t>
      </w:r>
      <w:r w:rsidR="0091328A">
        <w:rPr>
          <w:rFonts w:ascii="Times New Roman" w:hAnsi="Times New Roman" w:cs="Times New Roman"/>
          <w:color w:val="000000"/>
          <w:sz w:val="28"/>
          <w:szCs w:val="28"/>
        </w:rPr>
        <w:t>856</w:t>
      </w:r>
      <w:r w:rsidR="0091328A">
        <w:rPr>
          <w:rFonts w:ascii="Times New Roman" w:hAnsi="Times New Roman" w:cs="Times New Roman"/>
          <w:sz w:val="28"/>
          <w:szCs w:val="28"/>
        </w:rPr>
        <w:t xml:space="preserve"> контрактов</w:t>
      </w:r>
      <w:bookmarkStart w:id="0" w:name="_GoBack"/>
      <w:bookmarkEnd w:id="0"/>
      <w:r w:rsidRPr="00865566">
        <w:rPr>
          <w:rFonts w:ascii="Times New Roman" w:hAnsi="Times New Roman" w:cs="Times New Roman"/>
          <w:sz w:val="28"/>
          <w:szCs w:val="28"/>
        </w:rPr>
        <w:t xml:space="preserve"> </w:t>
      </w:r>
      <w:r w:rsidRPr="00865566">
        <w:rPr>
          <w:rFonts w:ascii="Times New Roman" w:hAnsi="Times New Roman" w:cs="Times New Roman"/>
          <w:color w:val="000000"/>
          <w:sz w:val="28"/>
          <w:szCs w:val="28"/>
        </w:rPr>
        <w:t>с лицами, привлекаемыми к выполнению работ, связанных с проведением переписей и обследований.</w:t>
      </w:r>
    </w:p>
    <w:p w:rsidR="00B30200" w:rsidRPr="00865566" w:rsidRDefault="00B30200" w:rsidP="008655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За вклад в развитие государственной статистики и многолетний добросовестный труд в 2020 году 1 специалист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награжден Нагрудным знаком «За вклад в развитие государственной статистики». За заслуги в развитии государственной статистики, добросовестную и многолетнюю работу 3 сотрудника награждены Почетной грамотой </w:t>
      </w:r>
      <w:r w:rsidRPr="00865566">
        <w:rPr>
          <w:rFonts w:ascii="Times New Roman" w:hAnsi="Times New Roman" w:cs="Times New Roman"/>
          <w:sz w:val="28"/>
          <w:szCs w:val="28"/>
        </w:rPr>
        <w:lastRenderedPageBreak/>
        <w:t>Федеральной службы государственной статистики и 4 сотрудника награждены Благодарностью руководителя Росстата. Также за достижения в работе и в связи с празднованием «Дня экономиста» Почетной грамотой и Благодарностью Министерства экономического развития и торговли Камчатского края отмечены по 1 сотруднику, соответственно.</w:t>
      </w:r>
    </w:p>
    <w:p w:rsidR="00B30200" w:rsidRPr="00865566" w:rsidRDefault="00B30200" w:rsidP="00865566">
      <w:pPr>
        <w:widowControl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Проведена аттестация</w:t>
      </w:r>
      <w:r w:rsidRPr="00865566">
        <w:rPr>
          <w:rFonts w:ascii="Times New Roman" w:hAnsi="Times New Roman" w:cs="Times New Roman"/>
          <w:bCs/>
          <w:sz w:val="28"/>
          <w:szCs w:val="28"/>
        </w:rPr>
        <w:t xml:space="preserve"> 30 государственных служащих. </w:t>
      </w:r>
      <w:r w:rsidRPr="00865566">
        <w:rPr>
          <w:rFonts w:ascii="Times New Roman" w:hAnsi="Times New Roman" w:cs="Times New Roman"/>
          <w:sz w:val="28"/>
          <w:szCs w:val="28"/>
        </w:rPr>
        <w:t>По результатам аттестации каждому госслужащему даны рекомендации.</w:t>
      </w:r>
    </w:p>
    <w:p w:rsidR="00B30200" w:rsidRPr="00865566" w:rsidRDefault="00B30200" w:rsidP="00865566">
      <w:pPr>
        <w:widowControl w:val="0"/>
        <w:spacing w:after="0" w:line="240" w:lineRule="auto"/>
        <w:ind w:firstLine="709"/>
        <w:rPr>
          <w:rFonts w:ascii="Times New Roman" w:hAnsi="Times New Roman" w:cs="Times New Roman"/>
          <w:sz w:val="28"/>
          <w:szCs w:val="28"/>
        </w:rPr>
      </w:pPr>
      <w:r w:rsidRPr="00865566">
        <w:rPr>
          <w:rFonts w:ascii="Times New Roman" w:hAnsi="Times New Roman" w:cs="Times New Roman"/>
          <w:sz w:val="28"/>
          <w:szCs w:val="28"/>
        </w:rPr>
        <w:t>В 2020 году 17 государственным гражданским служащим присвоен классный чин, из них 6 – первоочередной классный чин впервые поступившим на государственную гражданскую службу.</w:t>
      </w:r>
    </w:p>
    <w:p w:rsidR="009179D3" w:rsidRPr="00865566" w:rsidRDefault="00B30200" w:rsidP="00865566">
      <w:pPr>
        <w:widowControl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Повышению уровня профессионализма, деловой активности и улучшению качественного состава специалистов способствует целенаправленная работа по формированию и воспитанию </w:t>
      </w:r>
      <w:r w:rsidRPr="00865566">
        <w:rPr>
          <w:rFonts w:ascii="Times New Roman" w:hAnsi="Times New Roman" w:cs="Times New Roman"/>
          <w:i/>
          <w:sz w:val="28"/>
          <w:szCs w:val="28"/>
        </w:rPr>
        <w:t>резерва кадров.</w:t>
      </w:r>
      <w:r w:rsidR="009179D3" w:rsidRPr="00865566">
        <w:rPr>
          <w:rFonts w:ascii="Times New Roman" w:hAnsi="Times New Roman" w:cs="Times New Roman"/>
          <w:b/>
          <w:i/>
          <w:sz w:val="28"/>
          <w:szCs w:val="28"/>
        </w:rPr>
        <w:t xml:space="preserve"> </w:t>
      </w:r>
      <w:r w:rsidR="009179D3" w:rsidRPr="00865566">
        <w:rPr>
          <w:rFonts w:ascii="Times New Roman" w:hAnsi="Times New Roman" w:cs="Times New Roman"/>
          <w:sz w:val="28"/>
          <w:szCs w:val="28"/>
        </w:rPr>
        <w:t xml:space="preserve">По состоянию на 01.01.2021. в кадровом резерве </w:t>
      </w:r>
      <w:proofErr w:type="spellStart"/>
      <w:r w:rsidR="009179D3" w:rsidRPr="00865566">
        <w:rPr>
          <w:rFonts w:ascii="Times New Roman" w:hAnsi="Times New Roman" w:cs="Times New Roman"/>
          <w:sz w:val="28"/>
          <w:szCs w:val="28"/>
        </w:rPr>
        <w:t>Камчатстата</w:t>
      </w:r>
      <w:proofErr w:type="spellEnd"/>
      <w:r w:rsidR="009179D3" w:rsidRPr="00865566">
        <w:rPr>
          <w:rFonts w:ascii="Times New Roman" w:hAnsi="Times New Roman" w:cs="Times New Roman"/>
          <w:sz w:val="28"/>
          <w:szCs w:val="28"/>
        </w:rPr>
        <w:t xml:space="preserve"> состоит 25 человек (24 человека - по итогам конкурса, 1 - по результатам аттестации), в том числе 4 специалиста в резерве на ведущую группу должностей и 21 специалист – в резерве на старшую группу должностей.</w:t>
      </w:r>
    </w:p>
    <w:p w:rsidR="00B30200" w:rsidRPr="00865566" w:rsidRDefault="009179D3" w:rsidP="00865566">
      <w:pPr>
        <w:pStyle w:val="a3"/>
        <w:widowControl w:val="0"/>
        <w:spacing w:after="0"/>
        <w:ind w:left="74"/>
        <w:rPr>
          <w:rFonts w:ascii="Times New Roman" w:hAnsi="Times New Roman"/>
          <w:szCs w:val="28"/>
        </w:rPr>
      </w:pPr>
      <w:r w:rsidRPr="00865566">
        <w:rPr>
          <w:rFonts w:ascii="Times New Roman" w:hAnsi="Times New Roman"/>
          <w:szCs w:val="28"/>
        </w:rPr>
        <w:t>В 2020 году н</w:t>
      </w:r>
      <w:r w:rsidR="00B30200" w:rsidRPr="00865566">
        <w:rPr>
          <w:rFonts w:ascii="Times New Roman" w:hAnsi="Times New Roman"/>
          <w:szCs w:val="28"/>
        </w:rPr>
        <w:t>азначены из кадрового резерва на вакантную должность государственной гражданской службы 11 специалистов, в том числе 7 сотрудников на должности категории «специалисты», 4 служащих на должности категории «обеспечивающие специалисты».</w:t>
      </w:r>
    </w:p>
    <w:p w:rsidR="00027E10" w:rsidRPr="00865566" w:rsidRDefault="00027E10" w:rsidP="008655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С целью оказания помощи вновь принятым работникам в освоении должностных обязанностей продолжается планомерная и целенаправленная работа по развитию </w:t>
      </w:r>
      <w:r w:rsidRPr="00865566">
        <w:rPr>
          <w:rFonts w:ascii="Times New Roman" w:hAnsi="Times New Roman" w:cs="Times New Roman"/>
          <w:b/>
          <w:bCs/>
          <w:i/>
          <w:sz w:val="28"/>
          <w:szCs w:val="28"/>
        </w:rPr>
        <w:t>наставничества</w:t>
      </w:r>
      <w:r w:rsidRPr="00865566">
        <w:rPr>
          <w:rFonts w:ascii="Times New Roman" w:hAnsi="Times New Roman" w:cs="Times New Roman"/>
          <w:sz w:val="28"/>
          <w:szCs w:val="28"/>
        </w:rPr>
        <w:t xml:space="preserve">. В течение 2020 года были сформированы по приказу руководителя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16 пар наставников и наставляемых. Для осуществления качественной адаптации молодых специалистов в течение года проводилась работа по индивидуальным планам.</w:t>
      </w:r>
    </w:p>
    <w:p w:rsidR="00027E10" w:rsidRPr="00865566" w:rsidRDefault="00027E10" w:rsidP="008655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В 2020 году успешно проведен конкурс «Лучший наставник года».  Конкурс состоял из 3 этапов. На первом этапе</w:t>
      </w:r>
      <w:r w:rsidRPr="00865566">
        <w:rPr>
          <w:rFonts w:ascii="Times New Roman" w:hAnsi="Times New Roman" w:cs="Times New Roman"/>
          <w:b/>
          <w:sz w:val="28"/>
          <w:szCs w:val="28"/>
        </w:rPr>
        <w:t xml:space="preserve">  </w:t>
      </w:r>
      <w:r w:rsidRPr="00865566">
        <w:rPr>
          <w:rFonts w:ascii="Times New Roman" w:hAnsi="Times New Roman" w:cs="Times New Roman"/>
          <w:sz w:val="28"/>
          <w:szCs w:val="28"/>
        </w:rPr>
        <w:t>были подготовлены индивидуальные планы наставника и наставляемого. На втором этапе была подготовлена экономическая учеба с презентацией на тему: «Шпаргалка по работе отдела».  В рамках третьего этапа наставляемые представили буклеты на тему «Мой наставник». 1 октября  2020 года в рамках празднования Дня Камчатской статистики были подведены итоги этого конкурса. Всем участникам в торжественной обстановке на берегу Тихого океана вручены свидетельства об участии в конкурсе и памятные призы. Трём лучшим наставникам вручен переходящий знак «Лучший наставник года».</w:t>
      </w:r>
    </w:p>
    <w:p w:rsidR="00027E10" w:rsidRPr="00865566" w:rsidRDefault="00027E10" w:rsidP="008655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В </w:t>
      </w:r>
      <w:proofErr w:type="spellStart"/>
      <w:r w:rsidRPr="00865566">
        <w:rPr>
          <w:rFonts w:ascii="Times New Roman" w:hAnsi="Times New Roman" w:cs="Times New Roman"/>
          <w:sz w:val="28"/>
          <w:szCs w:val="28"/>
        </w:rPr>
        <w:t>Камчатстате</w:t>
      </w:r>
      <w:proofErr w:type="spellEnd"/>
      <w:r w:rsidRPr="00865566">
        <w:rPr>
          <w:rFonts w:ascii="Times New Roman" w:hAnsi="Times New Roman" w:cs="Times New Roman"/>
          <w:sz w:val="28"/>
          <w:szCs w:val="28"/>
        </w:rPr>
        <w:t xml:space="preserve"> наставничество способствует поступлению в кадровый резерв вновь принятых сотрудников. Так, в 2020 году из числа наставляемых в кадровый резерв по конкурсу были зачислены 10 сотрудников.</w:t>
      </w:r>
    </w:p>
    <w:p w:rsidR="00CD2CB4" w:rsidRPr="00865566" w:rsidRDefault="00CD2CB4" w:rsidP="00865566">
      <w:pPr>
        <w:widowControl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В 2020 году 18 специалистов прошли </w:t>
      </w:r>
      <w:r w:rsidRPr="00865566">
        <w:rPr>
          <w:rFonts w:ascii="Times New Roman" w:hAnsi="Times New Roman" w:cs="Times New Roman"/>
          <w:b/>
          <w:i/>
          <w:sz w:val="28"/>
          <w:szCs w:val="28"/>
        </w:rPr>
        <w:t>повышение квалификации</w:t>
      </w:r>
      <w:r w:rsidRPr="00865566">
        <w:rPr>
          <w:rFonts w:ascii="Times New Roman" w:hAnsi="Times New Roman" w:cs="Times New Roman"/>
          <w:sz w:val="28"/>
          <w:szCs w:val="28"/>
        </w:rPr>
        <w:t xml:space="preserve"> за счет целевого финансирования по следующей тематике: «Основы криптографии и нормативно-правовые аспекты защиты информации» (1 </w:t>
      </w:r>
      <w:r w:rsidRPr="00865566">
        <w:rPr>
          <w:rFonts w:ascii="Times New Roman" w:hAnsi="Times New Roman" w:cs="Times New Roman"/>
          <w:sz w:val="28"/>
          <w:szCs w:val="28"/>
        </w:rPr>
        <w:lastRenderedPageBreak/>
        <w:t xml:space="preserve">специалист), «Воинский учет и бронирование граждан, пребывающих в запасе» (1 специалист), «Противодействие коррупции на государственной службе» (2 специалиста), «Государственная гражданская служба Российской Федерации» (14 молодых специалистов, впервые поступивших на государственную службу). Кроме того, за счет средств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2 специалиста прошли </w:t>
      </w:r>
      <w:proofErr w:type="gramStart"/>
      <w:r w:rsidRPr="00865566">
        <w:rPr>
          <w:rFonts w:ascii="Times New Roman" w:hAnsi="Times New Roman" w:cs="Times New Roman"/>
          <w:sz w:val="28"/>
          <w:szCs w:val="28"/>
        </w:rPr>
        <w:t>обучение по темам</w:t>
      </w:r>
      <w:proofErr w:type="gramEnd"/>
      <w:r w:rsidRPr="00865566">
        <w:rPr>
          <w:rFonts w:ascii="Times New Roman" w:hAnsi="Times New Roman" w:cs="Times New Roman"/>
          <w:sz w:val="28"/>
          <w:szCs w:val="28"/>
        </w:rPr>
        <w:t>: «Контрактная система в сфере закупок товаров, работ, услуг для обеспечения государственных и муниципальных нужд» и «Обучение специалистов в области гражданской обороны». За счет средств Фонда социального страхования 5 сотрудников прослушали курс по теме «</w:t>
      </w:r>
      <w:proofErr w:type="gramStart"/>
      <w:r w:rsidRPr="00865566">
        <w:rPr>
          <w:rFonts w:ascii="Times New Roman" w:hAnsi="Times New Roman" w:cs="Times New Roman"/>
          <w:sz w:val="28"/>
          <w:szCs w:val="28"/>
        </w:rPr>
        <w:t>Обучение по охране</w:t>
      </w:r>
      <w:proofErr w:type="gramEnd"/>
      <w:r w:rsidRPr="00865566">
        <w:rPr>
          <w:rFonts w:ascii="Times New Roman" w:hAnsi="Times New Roman" w:cs="Times New Roman"/>
          <w:sz w:val="28"/>
          <w:szCs w:val="28"/>
        </w:rPr>
        <w:t xml:space="preserve"> труда руководителей и специалистов организаций». В рамках федерального проекта «Кадры для цифровой экономики» 16 специалистов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успешно прошли повышение квалификации по дополнительной профессиональной программе «КЛИК» (развитие антикризисных лидеров и команд цифровой экономики по компетенциям управления на основе данных) в АНО </w:t>
      </w:r>
      <w:proofErr w:type="gramStart"/>
      <w:r w:rsidRPr="00865566">
        <w:rPr>
          <w:rFonts w:ascii="Times New Roman" w:hAnsi="Times New Roman" w:cs="Times New Roman"/>
          <w:sz w:val="28"/>
          <w:szCs w:val="28"/>
        </w:rPr>
        <w:t>ВО</w:t>
      </w:r>
      <w:proofErr w:type="gramEnd"/>
      <w:r w:rsidRPr="00865566">
        <w:rPr>
          <w:rFonts w:ascii="Times New Roman" w:hAnsi="Times New Roman" w:cs="Times New Roman"/>
          <w:sz w:val="28"/>
          <w:szCs w:val="28"/>
        </w:rPr>
        <w:t xml:space="preserve"> «Университет </w:t>
      </w:r>
      <w:proofErr w:type="spellStart"/>
      <w:r w:rsidRPr="00865566">
        <w:rPr>
          <w:rFonts w:ascii="Times New Roman" w:hAnsi="Times New Roman" w:cs="Times New Roman"/>
          <w:sz w:val="28"/>
          <w:szCs w:val="28"/>
        </w:rPr>
        <w:t>Иннополис</w:t>
      </w:r>
      <w:proofErr w:type="spellEnd"/>
      <w:r w:rsidRPr="00865566">
        <w:rPr>
          <w:rFonts w:ascii="Times New Roman" w:hAnsi="Times New Roman" w:cs="Times New Roman"/>
          <w:sz w:val="28"/>
          <w:szCs w:val="28"/>
        </w:rPr>
        <w:t xml:space="preserve">». Руководитель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Завадская М.В. прошла повышение квалификации по дополнительной профессиональной программе «Реализация проектов цифровой трансформации» в объеме 228 часов в ФГБОУ </w:t>
      </w:r>
      <w:proofErr w:type="gramStart"/>
      <w:r w:rsidRPr="00865566">
        <w:rPr>
          <w:rFonts w:ascii="Times New Roman" w:hAnsi="Times New Roman" w:cs="Times New Roman"/>
          <w:sz w:val="28"/>
          <w:szCs w:val="28"/>
        </w:rPr>
        <w:t>ВО</w:t>
      </w:r>
      <w:proofErr w:type="gramEnd"/>
      <w:r w:rsidRPr="00865566">
        <w:rPr>
          <w:rFonts w:ascii="Times New Roman" w:hAnsi="Times New Roman" w:cs="Times New Roman"/>
          <w:sz w:val="28"/>
          <w:szCs w:val="28"/>
        </w:rPr>
        <w:t xml:space="preserve"> «Российская академия народного хозяйства и государственной службы при Президенте Российской Федерации». В общей сложности в 2020 году обучение с использованием дистанционных технологий прошли 36 специалистов в 7 учебных заведениях и 6 сотрудников прошли очное обучение в 2 учебных заведениях. </w:t>
      </w:r>
    </w:p>
    <w:p w:rsidR="00CD2CB4" w:rsidRPr="00865566" w:rsidRDefault="00CD2CB4" w:rsidP="00865566">
      <w:pPr>
        <w:widowControl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Не теряет своей актуальности и остается одной из значимых и постоянно развивающихся форм процесса обучения </w:t>
      </w:r>
      <w:r w:rsidRPr="00865566">
        <w:rPr>
          <w:rFonts w:ascii="Times New Roman" w:hAnsi="Times New Roman" w:cs="Times New Roman"/>
          <w:b/>
          <w:bCs/>
          <w:i/>
          <w:iCs/>
          <w:sz w:val="28"/>
          <w:szCs w:val="28"/>
        </w:rPr>
        <w:t>система производственно-</w:t>
      </w:r>
      <w:r w:rsidRPr="00865566">
        <w:rPr>
          <w:rFonts w:ascii="Times New Roman" w:hAnsi="Times New Roman" w:cs="Times New Roman"/>
          <w:b/>
          <w:i/>
          <w:iCs/>
          <w:sz w:val="28"/>
          <w:szCs w:val="28"/>
        </w:rPr>
        <w:t>экономического образования</w:t>
      </w:r>
      <w:r w:rsidRPr="00865566">
        <w:rPr>
          <w:rFonts w:ascii="Times New Roman" w:hAnsi="Times New Roman" w:cs="Times New Roman"/>
          <w:bCs/>
          <w:iCs/>
          <w:sz w:val="28"/>
          <w:szCs w:val="28"/>
        </w:rPr>
        <w:t xml:space="preserve"> </w:t>
      </w:r>
      <w:r w:rsidRPr="00865566">
        <w:rPr>
          <w:rFonts w:ascii="Times New Roman" w:hAnsi="Times New Roman" w:cs="Times New Roman"/>
          <w:bCs/>
          <w:sz w:val="28"/>
          <w:szCs w:val="28"/>
        </w:rPr>
        <w:t xml:space="preserve">специалистов в </w:t>
      </w:r>
      <w:proofErr w:type="spellStart"/>
      <w:r w:rsidRPr="00865566">
        <w:rPr>
          <w:rFonts w:ascii="Times New Roman" w:hAnsi="Times New Roman" w:cs="Times New Roman"/>
          <w:bCs/>
          <w:sz w:val="28"/>
          <w:szCs w:val="28"/>
        </w:rPr>
        <w:t>Камчатстате</w:t>
      </w:r>
      <w:proofErr w:type="spellEnd"/>
      <w:r w:rsidRPr="00865566">
        <w:rPr>
          <w:rFonts w:ascii="Times New Roman" w:hAnsi="Times New Roman" w:cs="Times New Roman"/>
          <w:sz w:val="28"/>
          <w:szCs w:val="28"/>
        </w:rPr>
        <w:t>. В 2020 году было проведено 341 мероприятие, из них 24,3% с использованием технических средств и программно-аппаратных комплексов. В том числе 129 занятий было проведено в районах края. Общая посещаемость занятий составила 3467 слушателей (из них 2759 - государственные гражданские служащие).</w:t>
      </w:r>
    </w:p>
    <w:p w:rsidR="00CD2CB4" w:rsidRPr="00865566" w:rsidRDefault="00CD2CB4" w:rsidP="00865566">
      <w:pPr>
        <w:widowControl w:val="0"/>
        <w:spacing w:after="0" w:line="240" w:lineRule="auto"/>
        <w:rPr>
          <w:rFonts w:ascii="Times New Roman" w:hAnsi="Times New Roman" w:cs="Times New Roman"/>
          <w:b/>
          <w:sz w:val="28"/>
          <w:szCs w:val="28"/>
        </w:rPr>
      </w:pPr>
      <w:r w:rsidRPr="00865566">
        <w:rPr>
          <w:rFonts w:ascii="Times New Roman" w:hAnsi="Times New Roman" w:cs="Times New Roman"/>
          <w:b/>
          <w:sz w:val="28"/>
          <w:szCs w:val="28"/>
        </w:rPr>
        <w:t>Антикоррупционная деятельность</w:t>
      </w:r>
    </w:p>
    <w:p w:rsidR="00CD2CB4" w:rsidRPr="00865566" w:rsidRDefault="00CD2CB4" w:rsidP="00865566">
      <w:pPr>
        <w:pStyle w:val="3"/>
        <w:widowControl w:val="0"/>
        <w:spacing w:after="0" w:line="240" w:lineRule="auto"/>
        <w:ind w:left="0"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В </w:t>
      </w:r>
      <w:proofErr w:type="spellStart"/>
      <w:r w:rsidRPr="00865566">
        <w:rPr>
          <w:rFonts w:ascii="Times New Roman" w:hAnsi="Times New Roman" w:cs="Times New Roman"/>
          <w:sz w:val="28"/>
          <w:szCs w:val="28"/>
        </w:rPr>
        <w:t>Камчатстате</w:t>
      </w:r>
      <w:proofErr w:type="spellEnd"/>
      <w:r w:rsidRPr="00865566">
        <w:rPr>
          <w:rFonts w:ascii="Times New Roman" w:hAnsi="Times New Roman" w:cs="Times New Roman"/>
          <w:sz w:val="28"/>
          <w:szCs w:val="28"/>
        </w:rPr>
        <w:t xml:space="preserve"> проводится активная работа, направленная на предупреждение и пресечение фактов </w:t>
      </w:r>
      <w:r w:rsidRPr="00865566">
        <w:rPr>
          <w:rFonts w:ascii="Times New Roman" w:hAnsi="Times New Roman" w:cs="Times New Roman"/>
          <w:b/>
          <w:i/>
          <w:sz w:val="28"/>
          <w:szCs w:val="28"/>
        </w:rPr>
        <w:t>коррупции</w:t>
      </w:r>
      <w:r w:rsidRPr="00865566">
        <w:rPr>
          <w:rFonts w:ascii="Times New Roman" w:hAnsi="Times New Roman" w:cs="Times New Roman"/>
          <w:sz w:val="28"/>
          <w:szCs w:val="28"/>
        </w:rPr>
        <w:t xml:space="preserve">.  В 2020 года с гражданскими служащими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проведено 24 занятия антикоррупционной тематики, в том числе 1 вопрос по данной тематике заслушан на коллегии территориального органа. Регулярно проходит ознакомление государственных служащих с нормативными актами </w:t>
      </w:r>
      <w:proofErr w:type="spellStart"/>
      <w:r w:rsidRPr="00865566">
        <w:rPr>
          <w:rFonts w:ascii="Times New Roman" w:hAnsi="Times New Roman" w:cs="Times New Roman"/>
          <w:sz w:val="28"/>
          <w:szCs w:val="28"/>
        </w:rPr>
        <w:t>антикоррупцонной</w:t>
      </w:r>
      <w:proofErr w:type="spellEnd"/>
      <w:r w:rsidRPr="00865566">
        <w:rPr>
          <w:rFonts w:ascii="Times New Roman" w:hAnsi="Times New Roman" w:cs="Times New Roman"/>
          <w:sz w:val="28"/>
          <w:szCs w:val="28"/>
        </w:rPr>
        <w:t xml:space="preserve"> тематики.</w:t>
      </w:r>
    </w:p>
    <w:p w:rsidR="00CD2CB4" w:rsidRPr="00865566" w:rsidRDefault="00CD2CB4" w:rsidP="008655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В установленный законодательством срок в административный отдел </w:t>
      </w:r>
      <w:proofErr w:type="spellStart"/>
      <w:r w:rsidRPr="00865566">
        <w:rPr>
          <w:rFonts w:ascii="Times New Roman" w:hAnsi="Times New Roman" w:cs="Times New Roman"/>
          <w:sz w:val="28"/>
          <w:szCs w:val="28"/>
        </w:rPr>
        <w:t>Камчатстата</w:t>
      </w:r>
      <w:proofErr w:type="spellEnd"/>
      <w:r w:rsidRPr="00865566">
        <w:rPr>
          <w:rFonts w:ascii="Times New Roman" w:hAnsi="Times New Roman" w:cs="Times New Roman"/>
          <w:sz w:val="28"/>
          <w:szCs w:val="28"/>
        </w:rPr>
        <w:t xml:space="preserve"> поступила 31 справка о доходах, расходах, имуществе и имущественных обязательствах гражданских служащих территориального органа, а также членов их семей. Сведения из справок подгружены в автоматизированную систему управления кадровыми ресурсами </w:t>
      </w:r>
      <w:r w:rsidRPr="00865566">
        <w:rPr>
          <w:rFonts w:ascii="Times New Roman" w:hAnsi="Times New Roman" w:cs="Times New Roman"/>
          <w:sz w:val="28"/>
          <w:szCs w:val="28"/>
        </w:rPr>
        <w:lastRenderedPageBreak/>
        <w:t xml:space="preserve">информационно- вычислительной системы Росстата (АСУКР). Проведен сравнительный анализ поданных гражданскими служащими сведений о доходах с аналогичными сведениями за 2 предшествующих отчетных периода. В результате проведенного анализа факты умышленного сокрытия государственными служащими сведений о своем материальном и имущественном положении не были выявлены. </w:t>
      </w:r>
    </w:p>
    <w:p w:rsidR="00CD2CB4" w:rsidRPr="00865566" w:rsidRDefault="00CD2CB4" w:rsidP="008655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Своевременно всеми гражданскими служащими представлены Формы сведений об адресах сайтов и (или) страниц сайтов в информационно-телекоммуникационной сети "Интернет", на которых государственным служащим, гражданином РФ, претендующим на замещение должности государственной гражданской службы РФ, размещались общедоступная информация, а также данные, позволяющие его идентифицировать.</w:t>
      </w:r>
    </w:p>
    <w:p w:rsidR="00CD2CB4" w:rsidRPr="00865566" w:rsidRDefault="00CD2CB4" w:rsidP="0086556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566">
        <w:rPr>
          <w:rFonts w:ascii="Times New Roman" w:hAnsi="Times New Roman" w:cs="Times New Roman"/>
          <w:sz w:val="28"/>
          <w:szCs w:val="28"/>
        </w:rPr>
        <w:t>В истекшем году должностным лицом по профилактике коррупционных и иных правонарушений проведен анализ сведений о 13 гражданах и гражданских служащих, претендующих на замещение должности государственной гражданской службы или вышестоящей должности. По результатам анализа недостоверных сведений не выявлено.</w:t>
      </w:r>
    </w:p>
    <w:p w:rsidR="00CD2CB4" w:rsidRPr="00865566" w:rsidRDefault="00CD2CB4" w:rsidP="00865566">
      <w:pPr>
        <w:widowControl w:val="0"/>
        <w:autoSpaceDE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В 2020 году проведено 3 заседания Комиссии по соблюдению требований к служебному поведению и урегулированию конфликта интересов, на которых рассматривались проводимые мероприятия по противодействию коррупции, результаты анализа справок о доходах государственных служащих и итоги выполнения плана противодействия коррупции за 2020 год.</w:t>
      </w:r>
    </w:p>
    <w:p w:rsidR="00CD2CB4" w:rsidRPr="00865566" w:rsidRDefault="00CD2CB4" w:rsidP="00865566">
      <w:pPr>
        <w:widowControl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В течение 2020 года представителю нанимателя было подано 38 уведомлений о намерении выполнять иную оплачиваемую работу. По всем гражданским служащим, подавшим уведомления, принято решение, что иная оплачиваемая работа не может повлечь конфликт интересов.</w:t>
      </w:r>
    </w:p>
    <w:p w:rsidR="00CD2CB4" w:rsidRPr="00865566" w:rsidRDefault="00CD2CB4" w:rsidP="00865566">
      <w:pPr>
        <w:widowControl w:val="0"/>
        <w:spacing w:after="0" w:line="240" w:lineRule="auto"/>
        <w:ind w:firstLine="709"/>
        <w:jc w:val="both"/>
        <w:rPr>
          <w:rFonts w:ascii="Times New Roman" w:hAnsi="Times New Roman" w:cs="Times New Roman"/>
          <w:sz w:val="28"/>
          <w:szCs w:val="28"/>
        </w:rPr>
      </w:pPr>
      <w:r w:rsidRPr="00865566">
        <w:rPr>
          <w:rFonts w:ascii="Times New Roman" w:hAnsi="Times New Roman" w:cs="Times New Roman"/>
          <w:sz w:val="28"/>
          <w:szCs w:val="28"/>
        </w:rPr>
        <w:t xml:space="preserve">В 2020 году в </w:t>
      </w:r>
      <w:proofErr w:type="spellStart"/>
      <w:r w:rsidRPr="00865566">
        <w:rPr>
          <w:rFonts w:ascii="Times New Roman" w:hAnsi="Times New Roman" w:cs="Times New Roman"/>
          <w:sz w:val="28"/>
          <w:szCs w:val="28"/>
        </w:rPr>
        <w:t>Камчатстат</w:t>
      </w:r>
      <w:proofErr w:type="spellEnd"/>
      <w:r w:rsidRPr="00865566">
        <w:rPr>
          <w:rFonts w:ascii="Times New Roman" w:hAnsi="Times New Roman" w:cs="Times New Roman"/>
          <w:sz w:val="28"/>
          <w:szCs w:val="28"/>
        </w:rPr>
        <w:t xml:space="preserve"> поступило 2 сообщения от работодателей о заключении трудовых договоров с гражданами, замещавшими должность гражданской службы в территориальном органе. Все они рассмотрены в установленном порядке.</w:t>
      </w:r>
    </w:p>
    <w:p w:rsidR="00B30200" w:rsidRPr="00865566" w:rsidRDefault="00B30200" w:rsidP="008655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0200" w:rsidRPr="00865566" w:rsidRDefault="00B30200" w:rsidP="00865566">
      <w:pPr>
        <w:widowControl w:val="0"/>
        <w:autoSpaceDE w:val="0"/>
        <w:autoSpaceDN w:val="0"/>
        <w:adjustRightInd w:val="0"/>
        <w:spacing w:after="0" w:line="240" w:lineRule="auto"/>
        <w:ind w:firstLine="709"/>
        <w:jc w:val="both"/>
        <w:rPr>
          <w:rFonts w:ascii="Times New Roman" w:hAnsi="Times New Roman" w:cs="Times New Roman"/>
          <w:bCs/>
          <w:sz w:val="28"/>
          <w:szCs w:val="28"/>
        </w:rPr>
      </w:pPr>
    </w:p>
    <w:sectPr w:rsidR="00B30200" w:rsidRPr="00865566" w:rsidSect="007F2A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8B" w:rsidRDefault="0090198B" w:rsidP="00CD2CB4">
      <w:pPr>
        <w:spacing w:after="0" w:line="240" w:lineRule="auto"/>
      </w:pPr>
      <w:r>
        <w:separator/>
      </w:r>
    </w:p>
  </w:endnote>
  <w:endnote w:type="continuationSeparator" w:id="0">
    <w:p w:rsidR="0090198B" w:rsidRDefault="0090198B" w:rsidP="00CD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4" w:rsidRDefault="00CD2C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89793"/>
      <w:docPartObj>
        <w:docPartGallery w:val="Page Numbers (Bottom of Page)"/>
        <w:docPartUnique/>
      </w:docPartObj>
    </w:sdtPr>
    <w:sdtEndPr>
      <w:rPr>
        <w:rFonts w:ascii="Times New Roman" w:hAnsi="Times New Roman" w:cs="Times New Roman"/>
        <w:sz w:val="24"/>
        <w:szCs w:val="24"/>
      </w:rPr>
    </w:sdtEndPr>
    <w:sdtContent>
      <w:p w:rsidR="00CD2CB4" w:rsidRPr="00CD2CB4" w:rsidRDefault="00CD2CB4">
        <w:pPr>
          <w:pStyle w:val="ac"/>
          <w:jc w:val="right"/>
          <w:rPr>
            <w:rFonts w:ascii="Times New Roman" w:hAnsi="Times New Roman" w:cs="Times New Roman"/>
            <w:sz w:val="24"/>
            <w:szCs w:val="24"/>
          </w:rPr>
        </w:pPr>
        <w:r w:rsidRPr="00CD2CB4">
          <w:rPr>
            <w:rFonts w:ascii="Times New Roman" w:hAnsi="Times New Roman" w:cs="Times New Roman"/>
            <w:sz w:val="24"/>
            <w:szCs w:val="24"/>
          </w:rPr>
          <w:fldChar w:fldCharType="begin"/>
        </w:r>
        <w:r w:rsidRPr="00CD2CB4">
          <w:rPr>
            <w:rFonts w:ascii="Times New Roman" w:hAnsi="Times New Roman" w:cs="Times New Roman"/>
            <w:sz w:val="24"/>
            <w:szCs w:val="24"/>
          </w:rPr>
          <w:instrText>PAGE   \* MERGEFORMAT</w:instrText>
        </w:r>
        <w:r w:rsidRPr="00CD2CB4">
          <w:rPr>
            <w:rFonts w:ascii="Times New Roman" w:hAnsi="Times New Roman" w:cs="Times New Roman"/>
            <w:sz w:val="24"/>
            <w:szCs w:val="24"/>
          </w:rPr>
          <w:fldChar w:fldCharType="separate"/>
        </w:r>
        <w:r w:rsidR="0091328A">
          <w:rPr>
            <w:rFonts w:ascii="Times New Roman" w:hAnsi="Times New Roman" w:cs="Times New Roman"/>
            <w:noProof/>
            <w:sz w:val="24"/>
            <w:szCs w:val="24"/>
          </w:rPr>
          <w:t>12</w:t>
        </w:r>
        <w:r w:rsidRPr="00CD2CB4">
          <w:rPr>
            <w:rFonts w:ascii="Times New Roman" w:hAnsi="Times New Roman" w:cs="Times New Roman"/>
            <w:sz w:val="24"/>
            <w:szCs w:val="24"/>
          </w:rPr>
          <w:fldChar w:fldCharType="end"/>
        </w:r>
      </w:p>
    </w:sdtContent>
  </w:sdt>
  <w:p w:rsidR="00CD2CB4" w:rsidRDefault="00CD2C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4" w:rsidRDefault="00CD2C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8B" w:rsidRDefault="0090198B" w:rsidP="00CD2CB4">
      <w:pPr>
        <w:spacing w:after="0" w:line="240" w:lineRule="auto"/>
      </w:pPr>
      <w:r>
        <w:separator/>
      </w:r>
    </w:p>
  </w:footnote>
  <w:footnote w:type="continuationSeparator" w:id="0">
    <w:p w:rsidR="0090198B" w:rsidRDefault="0090198B" w:rsidP="00CD2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4" w:rsidRDefault="00CD2CB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4" w:rsidRDefault="00CD2CB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4" w:rsidRDefault="00CD2CB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2B2"/>
    <w:multiLevelType w:val="hybridMultilevel"/>
    <w:tmpl w:val="F266E24A"/>
    <w:lvl w:ilvl="0" w:tplc="7E1097F0">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
    <w:nsid w:val="0A807ABE"/>
    <w:multiLevelType w:val="hybridMultilevel"/>
    <w:tmpl w:val="23A26D6A"/>
    <w:lvl w:ilvl="0" w:tplc="01CC3A6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7F2116"/>
    <w:multiLevelType w:val="hybridMultilevel"/>
    <w:tmpl w:val="E45C2EFC"/>
    <w:lvl w:ilvl="0" w:tplc="3D02EA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AE5121"/>
    <w:multiLevelType w:val="hybridMultilevel"/>
    <w:tmpl w:val="3D6E3716"/>
    <w:lvl w:ilvl="0" w:tplc="34667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DF01E7"/>
    <w:multiLevelType w:val="hybridMultilevel"/>
    <w:tmpl w:val="7438F44A"/>
    <w:lvl w:ilvl="0" w:tplc="D90648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31402"/>
    <w:multiLevelType w:val="hybridMultilevel"/>
    <w:tmpl w:val="9F46C248"/>
    <w:lvl w:ilvl="0" w:tplc="34667A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14D5E2B"/>
    <w:multiLevelType w:val="hybridMultilevel"/>
    <w:tmpl w:val="D7D821F0"/>
    <w:lvl w:ilvl="0" w:tplc="3D02EA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E82D6D"/>
    <w:multiLevelType w:val="hybridMultilevel"/>
    <w:tmpl w:val="DC76511C"/>
    <w:lvl w:ilvl="0" w:tplc="7E109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0E5394"/>
    <w:multiLevelType w:val="hybridMultilevel"/>
    <w:tmpl w:val="46D83FDC"/>
    <w:lvl w:ilvl="0" w:tplc="D90648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4212A7"/>
    <w:multiLevelType w:val="hybridMultilevel"/>
    <w:tmpl w:val="7768690E"/>
    <w:lvl w:ilvl="0" w:tplc="D90648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D7755D8"/>
    <w:multiLevelType w:val="hybridMultilevel"/>
    <w:tmpl w:val="10CA9410"/>
    <w:lvl w:ilvl="0" w:tplc="01CC3A6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8F5F04"/>
    <w:multiLevelType w:val="hybridMultilevel"/>
    <w:tmpl w:val="32D8D294"/>
    <w:lvl w:ilvl="0" w:tplc="84C4B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2A3666"/>
    <w:multiLevelType w:val="hybridMultilevel"/>
    <w:tmpl w:val="415A7E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2"/>
  </w:num>
  <w:num w:numId="6">
    <w:abstractNumId w:val="0"/>
  </w:num>
  <w:num w:numId="7">
    <w:abstractNumId w:val="4"/>
  </w:num>
  <w:num w:numId="8">
    <w:abstractNumId w:val="8"/>
  </w:num>
  <w:num w:numId="9">
    <w:abstractNumId w:val="7"/>
  </w:num>
  <w:num w:numId="10">
    <w:abstractNumId w:val="5"/>
  </w:num>
  <w:num w:numId="11">
    <w:abstractNumId w:val="9"/>
  </w:num>
  <w:num w:numId="12">
    <w:abstractNumId w:val="3"/>
  </w:num>
  <w:num w:numId="13">
    <w:abstractNumId w:val="10"/>
  </w:num>
  <w:num w:numId="14">
    <w:abstractNumId w:val="9"/>
  </w:num>
  <w:num w:numId="15">
    <w:abstractNumId w:val="0"/>
  </w:num>
  <w:num w:numId="16">
    <w:abstractNumId w:val="4"/>
  </w:num>
  <w:num w:numId="17">
    <w:abstractNumId w:val="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3A33"/>
    <w:rsid w:val="00027E10"/>
    <w:rsid w:val="0004171E"/>
    <w:rsid w:val="000741D2"/>
    <w:rsid w:val="0008653F"/>
    <w:rsid w:val="000C014E"/>
    <w:rsid w:val="00114B8E"/>
    <w:rsid w:val="00145175"/>
    <w:rsid w:val="00155FD4"/>
    <w:rsid w:val="001B3D44"/>
    <w:rsid w:val="001C3246"/>
    <w:rsid w:val="00221332"/>
    <w:rsid w:val="002D6A88"/>
    <w:rsid w:val="002F57DC"/>
    <w:rsid w:val="003A4A3B"/>
    <w:rsid w:val="004012B8"/>
    <w:rsid w:val="004A3DE0"/>
    <w:rsid w:val="004B1379"/>
    <w:rsid w:val="004C6949"/>
    <w:rsid w:val="004C69C7"/>
    <w:rsid w:val="00504FDB"/>
    <w:rsid w:val="0050584D"/>
    <w:rsid w:val="00591481"/>
    <w:rsid w:val="005E54EE"/>
    <w:rsid w:val="00636FCC"/>
    <w:rsid w:val="006565C4"/>
    <w:rsid w:val="006A2C1A"/>
    <w:rsid w:val="00723A33"/>
    <w:rsid w:val="0072454C"/>
    <w:rsid w:val="0079172F"/>
    <w:rsid w:val="007F2A4C"/>
    <w:rsid w:val="00815043"/>
    <w:rsid w:val="008370BC"/>
    <w:rsid w:val="00865566"/>
    <w:rsid w:val="008B127A"/>
    <w:rsid w:val="008D30B0"/>
    <w:rsid w:val="008F05E6"/>
    <w:rsid w:val="0090198B"/>
    <w:rsid w:val="0091328A"/>
    <w:rsid w:val="009179D3"/>
    <w:rsid w:val="00957677"/>
    <w:rsid w:val="009A0DA9"/>
    <w:rsid w:val="00A16AE2"/>
    <w:rsid w:val="00A20305"/>
    <w:rsid w:val="00A65102"/>
    <w:rsid w:val="00AA561D"/>
    <w:rsid w:val="00AB3F41"/>
    <w:rsid w:val="00B12079"/>
    <w:rsid w:val="00B1444B"/>
    <w:rsid w:val="00B30200"/>
    <w:rsid w:val="00B434C4"/>
    <w:rsid w:val="00C3315E"/>
    <w:rsid w:val="00CD2CB4"/>
    <w:rsid w:val="00CE4466"/>
    <w:rsid w:val="00E54CEB"/>
    <w:rsid w:val="00E666B8"/>
    <w:rsid w:val="00E9476A"/>
    <w:rsid w:val="00EE6CF2"/>
    <w:rsid w:val="00F97974"/>
    <w:rsid w:val="00FD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33"/>
  </w:style>
  <w:style w:type="paragraph" w:styleId="1">
    <w:name w:val="heading 1"/>
    <w:basedOn w:val="a"/>
    <w:next w:val="a"/>
    <w:link w:val="10"/>
    <w:uiPriority w:val="9"/>
    <w:qFormat/>
    <w:rsid w:val="008B1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1379"/>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723A33"/>
    <w:pPr>
      <w:keepNext/>
      <w:spacing w:after="0" w:line="240" w:lineRule="auto"/>
      <w:jc w:val="center"/>
      <w:outlineLvl w:val="3"/>
    </w:pPr>
    <w:rPr>
      <w:rFonts w:ascii="Times New Roman" w:eastAsia="Times New Roman" w:hAnsi="Times New Roman" w:cs="Times New Roman"/>
      <w:b/>
      <w:bCs/>
      <w:small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23A33"/>
    <w:rPr>
      <w:rFonts w:ascii="Times New Roman" w:eastAsia="Times New Roman" w:hAnsi="Times New Roman" w:cs="Times New Roman"/>
      <w:b/>
      <w:bCs/>
      <w:smallCaps/>
      <w:sz w:val="28"/>
      <w:szCs w:val="28"/>
      <w:lang w:eastAsia="ru-RU"/>
    </w:rPr>
  </w:style>
  <w:style w:type="paragraph" w:styleId="a3">
    <w:name w:val="Body Text"/>
    <w:basedOn w:val="a"/>
    <w:link w:val="a4"/>
    <w:uiPriority w:val="99"/>
    <w:unhideWhenUsed/>
    <w:rsid w:val="00723A33"/>
    <w:pPr>
      <w:spacing w:after="120" w:line="240" w:lineRule="auto"/>
      <w:ind w:firstLine="709"/>
      <w:jc w:val="both"/>
    </w:pPr>
    <w:rPr>
      <w:rFonts w:ascii="Arial" w:eastAsia="Times New Roman" w:hAnsi="Arial" w:cs="Times New Roman"/>
      <w:sz w:val="28"/>
      <w:szCs w:val="20"/>
      <w:lang w:eastAsia="ru-RU"/>
    </w:rPr>
  </w:style>
  <w:style w:type="character" w:customStyle="1" w:styleId="a4">
    <w:name w:val="Основной текст Знак"/>
    <w:basedOn w:val="a0"/>
    <w:link w:val="a3"/>
    <w:rsid w:val="00723A33"/>
    <w:rPr>
      <w:rFonts w:ascii="Arial" w:eastAsia="Times New Roman" w:hAnsi="Arial" w:cs="Times New Roman"/>
      <w:sz w:val="28"/>
      <w:szCs w:val="20"/>
      <w:lang w:eastAsia="ru-RU"/>
    </w:rPr>
  </w:style>
  <w:style w:type="paragraph" w:styleId="a5">
    <w:name w:val="List Paragraph"/>
    <w:basedOn w:val="a"/>
    <w:link w:val="a6"/>
    <w:uiPriority w:val="34"/>
    <w:qFormat/>
    <w:rsid w:val="00723A33"/>
    <w:pPr>
      <w:spacing w:after="0" w:line="240" w:lineRule="auto"/>
      <w:ind w:left="720" w:firstLine="709"/>
      <w:contextualSpacing/>
      <w:jc w:val="both"/>
    </w:pPr>
    <w:rPr>
      <w:rFonts w:ascii="Arial" w:eastAsia="Times New Roman" w:hAnsi="Arial" w:cs="Arial"/>
      <w:sz w:val="28"/>
      <w:szCs w:val="28"/>
      <w:lang w:eastAsia="ru-RU"/>
    </w:rPr>
  </w:style>
  <w:style w:type="character" w:customStyle="1" w:styleId="a6">
    <w:name w:val="Абзац списка Знак"/>
    <w:link w:val="a5"/>
    <w:uiPriority w:val="34"/>
    <w:rsid w:val="00723A33"/>
    <w:rPr>
      <w:rFonts w:ascii="Arial" w:eastAsia="Times New Roman" w:hAnsi="Arial" w:cs="Arial"/>
      <w:sz w:val="28"/>
      <w:szCs w:val="28"/>
      <w:lang w:eastAsia="ru-RU"/>
    </w:rPr>
  </w:style>
  <w:style w:type="paragraph" w:styleId="a7">
    <w:name w:val="Normal (Web)"/>
    <w:basedOn w:val="a"/>
    <w:uiPriority w:val="99"/>
    <w:unhideWhenUsed/>
    <w:rsid w:val="00E54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54CEB"/>
    <w:pPr>
      <w:spacing w:after="120"/>
      <w:ind w:left="283"/>
    </w:pPr>
    <w:rPr>
      <w:sz w:val="16"/>
      <w:szCs w:val="16"/>
    </w:rPr>
  </w:style>
  <w:style w:type="character" w:customStyle="1" w:styleId="30">
    <w:name w:val="Основной текст с отступом 3 Знак"/>
    <w:basedOn w:val="a0"/>
    <w:link w:val="3"/>
    <w:uiPriority w:val="99"/>
    <w:semiHidden/>
    <w:rsid w:val="00E54CEB"/>
    <w:rPr>
      <w:sz w:val="16"/>
      <w:szCs w:val="16"/>
    </w:rPr>
  </w:style>
  <w:style w:type="character" w:customStyle="1" w:styleId="10">
    <w:name w:val="Заголовок 1 Знак"/>
    <w:basedOn w:val="a0"/>
    <w:link w:val="1"/>
    <w:uiPriority w:val="9"/>
    <w:rsid w:val="008B127A"/>
    <w:rPr>
      <w:rFonts w:asciiTheme="majorHAnsi" w:eastAsiaTheme="majorEastAsia" w:hAnsiTheme="majorHAnsi" w:cstheme="majorBidi"/>
      <w:b/>
      <w:bCs/>
      <w:color w:val="365F91" w:themeColor="accent1" w:themeShade="BF"/>
      <w:sz w:val="28"/>
      <w:szCs w:val="28"/>
    </w:rPr>
  </w:style>
  <w:style w:type="paragraph" w:customStyle="1" w:styleId="BodyTextIndent31">
    <w:name w:val="Body Text Indent 31"/>
    <w:basedOn w:val="a"/>
    <w:rsid w:val="00504FDB"/>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 w:val="24"/>
      <w:szCs w:val="20"/>
      <w:lang w:eastAsia="ru-RU"/>
    </w:rPr>
  </w:style>
  <w:style w:type="paragraph" w:styleId="a8">
    <w:name w:val="Body Text Indent"/>
    <w:basedOn w:val="a"/>
    <w:link w:val="a9"/>
    <w:uiPriority w:val="99"/>
    <w:semiHidden/>
    <w:unhideWhenUsed/>
    <w:rsid w:val="00504FDB"/>
    <w:pPr>
      <w:spacing w:after="120"/>
      <w:ind w:left="283"/>
    </w:pPr>
  </w:style>
  <w:style w:type="character" w:customStyle="1" w:styleId="a9">
    <w:name w:val="Основной текст с отступом Знак"/>
    <w:basedOn w:val="a0"/>
    <w:link w:val="a8"/>
    <w:uiPriority w:val="99"/>
    <w:semiHidden/>
    <w:rsid w:val="00504FDB"/>
  </w:style>
  <w:style w:type="character" w:customStyle="1" w:styleId="20">
    <w:name w:val="Заголовок 2 Знак"/>
    <w:basedOn w:val="a0"/>
    <w:link w:val="2"/>
    <w:uiPriority w:val="9"/>
    <w:rsid w:val="004B1379"/>
    <w:rPr>
      <w:rFonts w:asciiTheme="majorHAnsi" w:eastAsiaTheme="majorEastAsia" w:hAnsiTheme="majorHAnsi" w:cstheme="majorBidi"/>
      <w:b/>
      <w:bCs/>
      <w:color w:val="4F81BD" w:themeColor="accent1"/>
      <w:sz w:val="26"/>
      <w:szCs w:val="26"/>
      <w:lang w:eastAsia="ru-RU"/>
    </w:rPr>
  </w:style>
  <w:style w:type="character" w:styleId="aa">
    <w:name w:val="Hyperlink"/>
    <w:basedOn w:val="a0"/>
    <w:rsid w:val="004C6949"/>
    <w:rPr>
      <w:color w:val="0000FF"/>
      <w:u w:val="single"/>
    </w:rPr>
  </w:style>
  <w:style w:type="paragraph" w:customStyle="1" w:styleId="ab">
    <w:name w:val="Знак Знак Знак Знак"/>
    <w:basedOn w:val="a"/>
    <w:rsid w:val="004C6949"/>
    <w:pPr>
      <w:spacing w:after="160" w:line="240" w:lineRule="exact"/>
    </w:pPr>
    <w:rPr>
      <w:rFonts w:ascii="Verdana" w:eastAsia="Times New Roman" w:hAnsi="Verdana" w:cs="Times New Roman"/>
      <w:sz w:val="20"/>
      <w:szCs w:val="20"/>
      <w:lang w:val="en-US"/>
    </w:rPr>
  </w:style>
  <w:style w:type="paragraph" w:styleId="21">
    <w:name w:val="Body Text 2"/>
    <w:basedOn w:val="a"/>
    <w:link w:val="22"/>
    <w:uiPriority w:val="99"/>
    <w:unhideWhenUsed/>
    <w:rsid w:val="004C6949"/>
    <w:pPr>
      <w:spacing w:after="120" w:line="480" w:lineRule="auto"/>
      <w:ind w:firstLine="709"/>
      <w:jc w:val="both"/>
    </w:pPr>
    <w:rPr>
      <w:rFonts w:ascii="Arial" w:eastAsia="Times New Roman" w:hAnsi="Arial" w:cs="Times New Roman"/>
      <w:sz w:val="28"/>
      <w:szCs w:val="20"/>
      <w:lang w:eastAsia="ru-RU"/>
    </w:rPr>
  </w:style>
  <w:style w:type="character" w:customStyle="1" w:styleId="22">
    <w:name w:val="Основной текст 2 Знак"/>
    <w:basedOn w:val="a0"/>
    <w:link w:val="21"/>
    <w:uiPriority w:val="99"/>
    <w:rsid w:val="004C6949"/>
    <w:rPr>
      <w:rFonts w:ascii="Arial" w:eastAsia="Times New Roman" w:hAnsi="Arial" w:cs="Times New Roman"/>
      <w:sz w:val="28"/>
      <w:szCs w:val="20"/>
      <w:lang w:eastAsia="ru-RU"/>
    </w:rPr>
  </w:style>
  <w:style w:type="paragraph" w:styleId="ac">
    <w:name w:val="footer"/>
    <w:basedOn w:val="a"/>
    <w:link w:val="ad"/>
    <w:uiPriority w:val="99"/>
    <w:unhideWhenUsed/>
    <w:rsid w:val="009576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7677"/>
  </w:style>
  <w:style w:type="paragraph" w:customStyle="1" w:styleId="ConsPlusNormal">
    <w:name w:val="ConsPlusNormal"/>
    <w:rsid w:val="00957677"/>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header"/>
    <w:basedOn w:val="a"/>
    <w:link w:val="af"/>
    <w:uiPriority w:val="99"/>
    <w:unhideWhenUsed/>
    <w:rsid w:val="00CD2CB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D2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0954">
      <w:bodyDiv w:val="1"/>
      <w:marLeft w:val="0"/>
      <w:marRight w:val="0"/>
      <w:marTop w:val="0"/>
      <w:marBottom w:val="0"/>
      <w:divBdr>
        <w:top w:val="none" w:sz="0" w:space="0" w:color="auto"/>
        <w:left w:val="none" w:sz="0" w:space="0" w:color="auto"/>
        <w:bottom w:val="none" w:sz="0" w:space="0" w:color="auto"/>
        <w:right w:val="none" w:sz="0" w:space="0" w:color="auto"/>
      </w:divBdr>
    </w:div>
    <w:div w:id="308246308">
      <w:bodyDiv w:val="1"/>
      <w:marLeft w:val="0"/>
      <w:marRight w:val="0"/>
      <w:marTop w:val="0"/>
      <w:marBottom w:val="0"/>
      <w:divBdr>
        <w:top w:val="none" w:sz="0" w:space="0" w:color="auto"/>
        <w:left w:val="none" w:sz="0" w:space="0" w:color="auto"/>
        <w:bottom w:val="none" w:sz="0" w:space="0" w:color="auto"/>
        <w:right w:val="none" w:sz="0" w:space="0" w:color="auto"/>
      </w:divBdr>
    </w:div>
    <w:div w:id="350835171">
      <w:bodyDiv w:val="1"/>
      <w:marLeft w:val="0"/>
      <w:marRight w:val="0"/>
      <w:marTop w:val="0"/>
      <w:marBottom w:val="0"/>
      <w:divBdr>
        <w:top w:val="none" w:sz="0" w:space="0" w:color="auto"/>
        <w:left w:val="none" w:sz="0" w:space="0" w:color="auto"/>
        <w:bottom w:val="none" w:sz="0" w:space="0" w:color="auto"/>
        <w:right w:val="none" w:sz="0" w:space="0" w:color="auto"/>
      </w:divBdr>
    </w:div>
    <w:div w:id="428350010">
      <w:bodyDiv w:val="1"/>
      <w:marLeft w:val="0"/>
      <w:marRight w:val="0"/>
      <w:marTop w:val="0"/>
      <w:marBottom w:val="0"/>
      <w:divBdr>
        <w:top w:val="none" w:sz="0" w:space="0" w:color="auto"/>
        <w:left w:val="none" w:sz="0" w:space="0" w:color="auto"/>
        <w:bottom w:val="none" w:sz="0" w:space="0" w:color="auto"/>
        <w:right w:val="none" w:sz="0" w:space="0" w:color="auto"/>
      </w:divBdr>
    </w:div>
    <w:div w:id="626199636">
      <w:bodyDiv w:val="1"/>
      <w:marLeft w:val="0"/>
      <w:marRight w:val="0"/>
      <w:marTop w:val="0"/>
      <w:marBottom w:val="0"/>
      <w:divBdr>
        <w:top w:val="none" w:sz="0" w:space="0" w:color="auto"/>
        <w:left w:val="none" w:sz="0" w:space="0" w:color="auto"/>
        <w:bottom w:val="none" w:sz="0" w:space="0" w:color="auto"/>
        <w:right w:val="none" w:sz="0" w:space="0" w:color="auto"/>
      </w:divBdr>
    </w:div>
    <w:div w:id="869759229">
      <w:bodyDiv w:val="1"/>
      <w:marLeft w:val="0"/>
      <w:marRight w:val="0"/>
      <w:marTop w:val="0"/>
      <w:marBottom w:val="0"/>
      <w:divBdr>
        <w:top w:val="none" w:sz="0" w:space="0" w:color="auto"/>
        <w:left w:val="none" w:sz="0" w:space="0" w:color="auto"/>
        <w:bottom w:val="none" w:sz="0" w:space="0" w:color="auto"/>
        <w:right w:val="none" w:sz="0" w:space="0" w:color="auto"/>
      </w:divBdr>
    </w:div>
    <w:div w:id="960772146">
      <w:bodyDiv w:val="1"/>
      <w:marLeft w:val="0"/>
      <w:marRight w:val="0"/>
      <w:marTop w:val="0"/>
      <w:marBottom w:val="0"/>
      <w:divBdr>
        <w:top w:val="none" w:sz="0" w:space="0" w:color="auto"/>
        <w:left w:val="none" w:sz="0" w:space="0" w:color="auto"/>
        <w:bottom w:val="none" w:sz="0" w:space="0" w:color="auto"/>
        <w:right w:val="none" w:sz="0" w:space="0" w:color="auto"/>
      </w:divBdr>
    </w:div>
    <w:div w:id="1116608163">
      <w:bodyDiv w:val="1"/>
      <w:marLeft w:val="0"/>
      <w:marRight w:val="0"/>
      <w:marTop w:val="0"/>
      <w:marBottom w:val="0"/>
      <w:divBdr>
        <w:top w:val="none" w:sz="0" w:space="0" w:color="auto"/>
        <w:left w:val="none" w:sz="0" w:space="0" w:color="auto"/>
        <w:bottom w:val="none" w:sz="0" w:space="0" w:color="auto"/>
        <w:right w:val="none" w:sz="0" w:space="0" w:color="auto"/>
      </w:divBdr>
    </w:div>
    <w:div w:id="1130056701">
      <w:bodyDiv w:val="1"/>
      <w:marLeft w:val="0"/>
      <w:marRight w:val="0"/>
      <w:marTop w:val="0"/>
      <w:marBottom w:val="0"/>
      <w:divBdr>
        <w:top w:val="none" w:sz="0" w:space="0" w:color="auto"/>
        <w:left w:val="none" w:sz="0" w:space="0" w:color="auto"/>
        <w:bottom w:val="none" w:sz="0" w:space="0" w:color="auto"/>
        <w:right w:val="none" w:sz="0" w:space="0" w:color="auto"/>
      </w:divBdr>
    </w:div>
    <w:div w:id="1145391103">
      <w:bodyDiv w:val="1"/>
      <w:marLeft w:val="0"/>
      <w:marRight w:val="0"/>
      <w:marTop w:val="0"/>
      <w:marBottom w:val="0"/>
      <w:divBdr>
        <w:top w:val="none" w:sz="0" w:space="0" w:color="auto"/>
        <w:left w:val="none" w:sz="0" w:space="0" w:color="auto"/>
        <w:bottom w:val="none" w:sz="0" w:space="0" w:color="auto"/>
        <w:right w:val="none" w:sz="0" w:space="0" w:color="auto"/>
      </w:divBdr>
    </w:div>
    <w:div w:id="1263956792">
      <w:bodyDiv w:val="1"/>
      <w:marLeft w:val="0"/>
      <w:marRight w:val="0"/>
      <w:marTop w:val="0"/>
      <w:marBottom w:val="0"/>
      <w:divBdr>
        <w:top w:val="none" w:sz="0" w:space="0" w:color="auto"/>
        <w:left w:val="none" w:sz="0" w:space="0" w:color="auto"/>
        <w:bottom w:val="none" w:sz="0" w:space="0" w:color="auto"/>
        <w:right w:val="none" w:sz="0" w:space="0" w:color="auto"/>
      </w:divBdr>
    </w:div>
    <w:div w:id="1265847385">
      <w:bodyDiv w:val="1"/>
      <w:marLeft w:val="0"/>
      <w:marRight w:val="0"/>
      <w:marTop w:val="0"/>
      <w:marBottom w:val="0"/>
      <w:divBdr>
        <w:top w:val="none" w:sz="0" w:space="0" w:color="auto"/>
        <w:left w:val="none" w:sz="0" w:space="0" w:color="auto"/>
        <w:bottom w:val="none" w:sz="0" w:space="0" w:color="auto"/>
        <w:right w:val="none" w:sz="0" w:space="0" w:color="auto"/>
      </w:divBdr>
    </w:div>
    <w:div w:id="1457481426">
      <w:bodyDiv w:val="1"/>
      <w:marLeft w:val="0"/>
      <w:marRight w:val="0"/>
      <w:marTop w:val="0"/>
      <w:marBottom w:val="0"/>
      <w:divBdr>
        <w:top w:val="none" w:sz="0" w:space="0" w:color="auto"/>
        <w:left w:val="none" w:sz="0" w:space="0" w:color="auto"/>
        <w:bottom w:val="none" w:sz="0" w:space="0" w:color="auto"/>
        <w:right w:val="none" w:sz="0" w:space="0" w:color="auto"/>
      </w:divBdr>
    </w:div>
    <w:div w:id="1469516118">
      <w:bodyDiv w:val="1"/>
      <w:marLeft w:val="0"/>
      <w:marRight w:val="0"/>
      <w:marTop w:val="0"/>
      <w:marBottom w:val="0"/>
      <w:divBdr>
        <w:top w:val="none" w:sz="0" w:space="0" w:color="auto"/>
        <w:left w:val="none" w:sz="0" w:space="0" w:color="auto"/>
        <w:bottom w:val="none" w:sz="0" w:space="0" w:color="auto"/>
        <w:right w:val="none" w:sz="0" w:space="0" w:color="auto"/>
      </w:divBdr>
    </w:div>
    <w:div w:id="1687949448">
      <w:bodyDiv w:val="1"/>
      <w:marLeft w:val="0"/>
      <w:marRight w:val="0"/>
      <w:marTop w:val="0"/>
      <w:marBottom w:val="0"/>
      <w:divBdr>
        <w:top w:val="none" w:sz="0" w:space="0" w:color="auto"/>
        <w:left w:val="none" w:sz="0" w:space="0" w:color="auto"/>
        <w:bottom w:val="none" w:sz="0" w:space="0" w:color="auto"/>
        <w:right w:val="none" w:sz="0" w:space="0" w:color="auto"/>
      </w:divBdr>
    </w:div>
    <w:div w:id="1718973188">
      <w:bodyDiv w:val="1"/>
      <w:marLeft w:val="0"/>
      <w:marRight w:val="0"/>
      <w:marTop w:val="0"/>
      <w:marBottom w:val="0"/>
      <w:divBdr>
        <w:top w:val="none" w:sz="0" w:space="0" w:color="auto"/>
        <w:left w:val="none" w:sz="0" w:space="0" w:color="auto"/>
        <w:bottom w:val="none" w:sz="0" w:space="0" w:color="auto"/>
        <w:right w:val="none" w:sz="0" w:space="0" w:color="auto"/>
      </w:divBdr>
    </w:div>
    <w:div w:id="2041512920">
      <w:bodyDiv w:val="1"/>
      <w:marLeft w:val="0"/>
      <w:marRight w:val="0"/>
      <w:marTop w:val="0"/>
      <w:marBottom w:val="0"/>
      <w:divBdr>
        <w:top w:val="none" w:sz="0" w:space="0" w:color="auto"/>
        <w:left w:val="none" w:sz="0" w:space="0" w:color="auto"/>
        <w:bottom w:val="none" w:sz="0" w:space="0" w:color="auto"/>
        <w:right w:val="none" w:sz="0" w:space="0" w:color="auto"/>
      </w:divBdr>
    </w:div>
    <w:div w:id="20781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gTKw3dQVvCVGJuHqiWG5Z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15</Pages>
  <Words>5705</Words>
  <Characters>32522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Струк Ирина Геннадьевна</dc:creator>
  <cp:lastModifiedBy>Струк Ирина Геннадьевна</cp:lastModifiedBy>
  <cp:revision>67</cp:revision>
  <dcterms:created xsi:type="dcterms:W3CDTF">2021-01-29T03:15:00Z</dcterms:created>
  <dcterms:modified xsi:type="dcterms:W3CDTF">2021-07-23T00:42:00Z</dcterms:modified>
</cp:coreProperties>
</file>